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spacing w:lineRule="auto" w:line="276" w:before="60" w:after="60"/>
        <w:rPr>
          <w:rFonts w:cs="Calibri" w:cs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pacing w:lineRule="auto" w:line="276" w:before="60" w:after="60"/>
        <w:jc w:val="center"/>
        <w:rPr>
          <w:rFonts w:cs="Calibri" w:cstheme="minorHAnsi"/>
          <w:b/>
          <w:b/>
          <w:bCs/>
          <w:sz w:val="40"/>
          <w:szCs w:val="40"/>
        </w:rPr>
      </w:pPr>
      <w:r>
        <w:rPr>
          <w:rFonts w:cs="Calibri" w:cstheme="minorHAnsi"/>
          <w:b/>
          <w:bCs/>
          <w:sz w:val="40"/>
          <w:szCs w:val="40"/>
        </w:rPr>
        <w:t xml:space="preserve">APPEL A MANIFESTATION D’INTERET </w:t>
      </w:r>
    </w:p>
    <w:p>
      <w:pPr>
        <w:pStyle w:val="Normal"/>
        <w:pBdr>
          <w:top w:val="single" w:sz="4" w:space="1" w:color="000000"/>
          <w:left w:val="single" w:sz="4" w:space="4" w:color="000000"/>
          <w:bottom w:val="single" w:sz="4" w:space="1" w:color="000000"/>
          <w:right w:val="single" w:sz="4" w:space="4" w:color="000000"/>
        </w:pBdr>
        <w:spacing w:lineRule="auto" w:line="276" w:before="60" w:after="60"/>
        <w:jc w:val="center"/>
        <w:rPr>
          <w:rFonts w:cs="Calibri" w:cstheme="minorHAnsi"/>
          <w:b/>
          <w:b/>
          <w:bCs/>
          <w:sz w:val="40"/>
          <w:szCs w:val="40"/>
        </w:rPr>
      </w:pPr>
      <w:r>
        <w:rPr>
          <w:rFonts w:cs="Calibri" w:cstheme="minorHAnsi"/>
          <w:b/>
          <w:bCs/>
          <w:sz w:val="40"/>
          <w:szCs w:val="40"/>
        </w:rPr>
        <w:t>PROGRAMME COMPETENCES POUR DEMAIN PHASE II</w:t>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jc w:val="center"/>
        <w:rPr>
          <w:rFonts w:cs="Calibri" w:cstheme="minorHAnsi"/>
          <w:b/>
          <w:b/>
          <w:bCs/>
        </w:rPr>
      </w:pPr>
      <w:r>
        <w:rPr/>
        <w:drawing>
          <wp:inline distT="0" distB="0" distL="0" distR="0">
            <wp:extent cx="4895215" cy="1896110"/>
            <wp:effectExtent l="0" t="0" r="0" b="0"/>
            <wp:docPr id="1" name="Pictur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Une image contenant logo&#10;&#10;Description générée automatiquement"/>
                    <pic:cNvPicPr>
                      <a:picLocks noChangeAspect="1" noChangeArrowheads="1"/>
                    </pic:cNvPicPr>
                  </pic:nvPicPr>
                  <pic:blipFill>
                    <a:blip r:embed="rId2"/>
                    <a:stretch>
                      <a:fillRect/>
                    </a:stretch>
                  </pic:blipFill>
                  <pic:spPr bwMode="auto">
                    <a:xfrm>
                      <a:off x="0" y="0"/>
                      <a:ext cx="4895215" cy="1896110"/>
                    </a:xfrm>
                    <a:prstGeom prst="rect">
                      <a:avLst/>
                    </a:prstGeom>
                  </pic:spPr>
                </pic:pic>
              </a:graphicData>
            </a:graphic>
          </wp:inline>
        </w:drawing>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TOCHeading"/>
        <w:pBdr>
          <w:bottom w:val="single" w:sz="4" w:space="1" w:color="000000"/>
        </w:pBdr>
        <w:spacing w:lineRule="auto" w:line="276" w:before="60" w:after="60"/>
        <w:rPr>
          <w:rFonts w:ascii="Calibri" w:hAnsi="Calibri" w:cs="Calibri" w:asciiTheme="minorHAnsi" w:cstheme="minorHAnsi" w:hAnsiTheme="minorHAnsi"/>
          <w:b/>
          <w:b/>
          <w:bCs/>
          <w:color w:val="auto"/>
          <w:sz w:val="28"/>
          <w:szCs w:val="28"/>
        </w:rPr>
      </w:pPr>
      <w:r>
        <w:rPr>
          <w:rFonts w:cs="Calibri" w:ascii="Calibri" w:hAnsi="Calibri" w:asciiTheme="minorHAnsi" w:cstheme="minorHAnsi" w:hAnsiTheme="minorHAnsi"/>
          <w:b/>
          <w:bCs/>
          <w:color w:val="auto"/>
          <w:sz w:val="28"/>
          <w:szCs w:val="28"/>
        </w:rPr>
        <w:t>Table des matières</w:t>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pBdr>
          <w:bottom w:val="single" w:sz="8" w:space="1" w:color="000000"/>
        </w:pBdr>
        <w:spacing w:lineRule="auto" w:line="276" w:before="60" w:after="60"/>
        <w:rPr>
          <w:rFonts w:cs="Calibri" w:cstheme="minorHAnsi"/>
          <w:b/>
          <w:b/>
          <w:bCs/>
        </w:rPr>
      </w:pPr>
      <w:r>
        <w:rPr>
          <w:rFonts w:cs="Calibri" w:cstheme="minorHAnsi"/>
          <w:b/>
          <w:bCs/>
        </w:rPr>
      </w:r>
    </w:p>
    <w:p>
      <w:pPr>
        <w:pStyle w:val="Normal"/>
        <w:spacing w:lineRule="auto" w:line="276" w:before="60" w:after="60"/>
        <w:jc w:val="both"/>
        <w:rPr>
          <w:rFonts w:cs="Calibri" w:cstheme="minorHAnsi"/>
          <w:i/>
          <w:i/>
          <w:iCs/>
        </w:rPr>
      </w:pPr>
      <w:r>
        <w:rPr>
          <w:rFonts w:cs="Calibri" w:cstheme="minorHAnsi"/>
          <w:b/>
        </w:rPr>
        <w:t xml:space="preserve">Pour information : </w:t>
      </w:r>
      <w:r>
        <w:rPr>
          <w:rFonts w:cs="Calibri" w:cstheme="minorHAnsi"/>
          <w:i/>
          <w:iCs/>
        </w:rPr>
        <w:t>Cet appel à manifestation d’intérêt ouvert aux membres de Solidarité Laïque, dans le cadre d’un appel à participation au renforcement du programme Compétences pour demain Afrique de l’Ouest (2022-2025). Toutes les propositions feront l’objet d’un échange entre les membres du comité Solidarité Laïque Afrique de l’Ouest et d’une validation conjointe.</w:t>
      </w:r>
    </w:p>
    <w:p>
      <w:pPr>
        <w:pStyle w:val="Normal"/>
        <w:spacing w:lineRule="auto" w:line="276" w:before="60" w:after="60"/>
        <w:jc w:val="both"/>
        <w:rPr>
          <w:rFonts w:cs="Calibri" w:cstheme="minorHAnsi"/>
          <w:i/>
          <w:i/>
          <w:iCs/>
          <w:color w:val="FF0000"/>
        </w:rPr>
      </w:pPr>
      <w:r>
        <w:rPr>
          <w:rFonts w:cs="Calibri" w:cstheme="minorHAnsi"/>
          <w:i/>
          <w:iCs/>
          <w:color w:val="FF0000"/>
        </w:rPr>
      </w:r>
    </w:p>
    <w:p>
      <w:pPr>
        <w:pStyle w:val="Normal"/>
        <w:spacing w:lineRule="auto" w:line="480" w:before="60" w:after="60"/>
        <w:rPr>
          <w:lang w:eastAsia="fr-FR"/>
        </w:rPr>
      </w:pPr>
      <w:r>
        <w:rPr>
          <w:lang w:eastAsia="fr-FR"/>
        </w:rPr>
      </w:r>
    </w:p>
    <w:tbl>
      <w:tblPr>
        <w:tblpPr w:bottomFromText="0" w:horzAnchor="margin" w:leftFromText="141" w:rightFromText="141" w:tblpX="0" w:tblpY="1628" w:topFromText="0" w:vertAnchor="margin"/>
        <w:tblW w:w="991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02"/>
        <w:gridCol w:w="9167"/>
        <w:gridCol w:w="341"/>
      </w:tblGrid>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b/>
                <w:b/>
                <w:bCs/>
                <w:color w:val="000000"/>
                <w:sz w:val="24"/>
                <w:szCs w:val="24"/>
                <w:lang w:eastAsia="fr-FR"/>
              </w:rPr>
            </w:pPr>
            <w:r>
              <w:rPr>
                <w:rFonts w:eastAsia="Times New Roman" w:cs="Calibri"/>
                <w:b/>
                <w:bCs/>
                <w:color w:val="000000"/>
                <w:sz w:val="24"/>
                <w:szCs w:val="24"/>
                <w:lang w:eastAsia="fr-FR"/>
              </w:rPr>
              <w:t>I.</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b/>
                <w:b/>
                <w:bCs/>
                <w:sz w:val="24"/>
                <w:szCs w:val="24"/>
                <w:lang w:eastAsia="fr-FR"/>
              </w:rPr>
            </w:pPr>
            <w:r>
              <w:rPr>
                <w:rFonts w:eastAsia="Times New Roman" w:cs="Calibri"/>
                <w:b/>
                <w:bCs/>
                <w:sz w:val="24"/>
                <w:szCs w:val="24"/>
                <w:lang w:eastAsia="fr-FR"/>
              </w:rPr>
              <w:t>Présentation du programme Compétences pour Demain (CPD)………………………………………….</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b/>
                <w:b/>
                <w:bCs/>
                <w:color w:val="000000"/>
                <w:sz w:val="24"/>
                <w:szCs w:val="24"/>
                <w:lang w:eastAsia="fr-FR"/>
              </w:rPr>
            </w:pPr>
            <w:r>
              <w:rPr>
                <w:rFonts w:eastAsia="Times New Roman" w:cs="Calibri"/>
                <w:b/>
                <w:bCs/>
                <w:color w:val="000000"/>
                <w:sz w:val="24"/>
                <w:szCs w:val="24"/>
                <w:lang w:eastAsia="fr-FR"/>
              </w:rPr>
              <w:t>3</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1.</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Présentation du programme………………………………………………………………………………………………….</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3</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2.</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Les objectifs du programme…………………………………………………………………………………………………..</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3</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b/>
                <w:b/>
                <w:bCs/>
                <w:color w:val="000000"/>
                <w:sz w:val="24"/>
                <w:szCs w:val="24"/>
                <w:lang w:eastAsia="fr-FR"/>
              </w:rPr>
            </w:pPr>
            <w:r>
              <w:rPr>
                <w:rFonts w:eastAsia="Times New Roman" w:cs="Calibri"/>
                <w:b/>
                <w:bCs/>
                <w:color w:val="000000"/>
                <w:sz w:val="24"/>
                <w:szCs w:val="24"/>
                <w:lang w:eastAsia="fr-FR"/>
              </w:rPr>
              <w:t>II.</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b/>
                <w:b/>
                <w:bCs/>
                <w:sz w:val="24"/>
                <w:szCs w:val="24"/>
                <w:lang w:eastAsia="fr-FR"/>
              </w:rPr>
            </w:pPr>
            <w:r>
              <w:rPr>
                <w:rFonts w:eastAsia="Times New Roman" w:cs="Calibri"/>
                <w:b/>
                <w:bCs/>
                <w:sz w:val="24"/>
                <w:szCs w:val="24"/>
                <w:lang w:eastAsia="fr-FR"/>
              </w:rPr>
              <w:t>Présentation du cadre de l’Appel à Manifestation d’Intérêts (AMI)…………………………………….</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b/>
                <w:b/>
                <w:bCs/>
                <w:color w:val="000000"/>
                <w:sz w:val="24"/>
                <w:szCs w:val="24"/>
                <w:lang w:eastAsia="fr-FR"/>
              </w:rPr>
            </w:pPr>
            <w:r>
              <w:rPr>
                <w:rFonts w:eastAsia="Times New Roman" w:cs="Calibri"/>
                <w:b/>
                <w:bCs/>
                <w:color w:val="000000"/>
                <w:sz w:val="24"/>
                <w:szCs w:val="24"/>
                <w:lang w:eastAsia="fr-FR"/>
              </w:rPr>
              <w:t>4</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1.</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Objet de l’Appel à manifestations d’intérêt……………………………………………………………………………</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4</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2.</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Les projets ou intentions de participation au programme………………………………………………………</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4</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3.</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Format de participation………………………………………………………………………………………………………….</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4</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4.</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Activités proposées dans le cadre du programme CPD (Phase 2)……………………………………………</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5</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5.</w:t>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Annexes à remplir par l'organisation membre………………………………………………………………………</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6</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 xml:space="preserve">   </w:t>
            </w:r>
            <w:r>
              <w:rPr>
                <w:rFonts w:eastAsia="Times New Roman" w:cs="Calibri"/>
                <w:sz w:val="24"/>
                <w:szCs w:val="24"/>
                <w:lang w:eastAsia="fr-FR"/>
              </w:rPr>
              <w:t>Tableau accompagnement dans la mise en œuvre des activités…………………………………………..</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6</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 xml:space="preserve">   </w:t>
            </w:r>
            <w:r>
              <w:rPr>
                <w:rFonts w:eastAsia="Times New Roman" w:cs="Calibri"/>
                <w:sz w:val="24"/>
                <w:szCs w:val="24"/>
                <w:lang w:eastAsia="fr-FR"/>
              </w:rPr>
              <w:t>Tableau des besoins thématiques et techniques (Appui technique et accompagnement)……</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6</w:t>
            </w:r>
          </w:p>
        </w:tc>
      </w:tr>
      <w:tr>
        <w:trPr>
          <w:trHeight w:val="336" w:hRule="atLeast"/>
        </w:trPr>
        <w:tc>
          <w:tcPr>
            <w:tcW w:w="402"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r>
          </w:p>
        </w:tc>
        <w:tc>
          <w:tcPr>
            <w:tcW w:w="9167" w:type="dxa"/>
            <w:tcBorders/>
            <w:shd w:color="auto" w:fill="auto" w:val="clear"/>
            <w:vAlign w:val="center"/>
          </w:tcPr>
          <w:p>
            <w:pPr>
              <w:pStyle w:val="Normal"/>
              <w:widowControl w:val="false"/>
              <w:spacing w:lineRule="auto" w:line="480" w:before="0" w:after="0"/>
              <w:rPr>
                <w:rFonts w:ascii="Calibri" w:hAnsi="Calibri" w:eastAsia="Times New Roman" w:cs="Calibri"/>
                <w:sz w:val="24"/>
                <w:szCs w:val="24"/>
                <w:lang w:eastAsia="fr-FR"/>
              </w:rPr>
            </w:pPr>
            <w:r>
              <w:rPr>
                <w:rFonts w:eastAsia="Times New Roman" w:cs="Calibri"/>
                <w:sz w:val="24"/>
                <w:szCs w:val="24"/>
                <w:lang w:eastAsia="fr-FR"/>
              </w:rPr>
              <w:t xml:space="preserve">   </w:t>
            </w:r>
            <w:r>
              <w:rPr>
                <w:rFonts w:eastAsia="Times New Roman" w:cs="Calibri"/>
                <w:sz w:val="24"/>
                <w:szCs w:val="24"/>
                <w:lang w:eastAsia="fr-FR"/>
              </w:rPr>
              <w:t>Apport en levée de fonds ou recherche des financement……………………………………………………</w:t>
            </w:r>
          </w:p>
        </w:tc>
        <w:tc>
          <w:tcPr>
            <w:tcW w:w="341" w:type="dxa"/>
            <w:tcBorders/>
            <w:shd w:color="auto" w:fill="auto" w:val="clear"/>
            <w:vAlign w:val="bottom"/>
          </w:tcPr>
          <w:p>
            <w:pPr>
              <w:pStyle w:val="Normal"/>
              <w:widowControl w:val="false"/>
              <w:spacing w:lineRule="auto" w:line="480" w:before="0" w:after="0"/>
              <w:jc w:val="right"/>
              <w:rPr>
                <w:rFonts w:ascii="Calibri" w:hAnsi="Calibri" w:eastAsia="Times New Roman" w:cs="Calibri"/>
                <w:color w:val="000000"/>
                <w:sz w:val="24"/>
                <w:szCs w:val="24"/>
                <w:lang w:eastAsia="fr-FR"/>
              </w:rPr>
            </w:pPr>
            <w:r>
              <w:rPr>
                <w:rFonts w:eastAsia="Times New Roman" w:cs="Calibri"/>
                <w:color w:val="000000"/>
                <w:sz w:val="24"/>
                <w:szCs w:val="24"/>
                <w:lang w:eastAsia="fr-FR"/>
              </w:rPr>
              <w:t>7</w:t>
            </w:r>
          </w:p>
        </w:tc>
      </w:tr>
    </w:tbl>
    <w:p>
      <w:pPr>
        <w:pStyle w:val="Normal"/>
        <w:spacing w:lineRule="auto" w:line="276" w:before="60" w:after="60"/>
        <w:jc w:val="both"/>
        <w:rPr>
          <w:rFonts w:cs="Calibri" w:cstheme="minorHAnsi"/>
          <w:b/>
          <w:b/>
          <w:bCs/>
        </w:rPr>
      </w:pPr>
      <w:r>
        <w:rPr>
          <w:rFonts w:cs="Calibri" w:cstheme="minorHAnsi"/>
          <w:b/>
          <w:bCs/>
        </w:rPr>
      </w:r>
    </w:p>
    <w:p>
      <w:pPr>
        <w:pStyle w:val="Normal"/>
        <w:spacing w:lineRule="auto" w:line="276" w:before="60" w:after="60"/>
        <w:jc w:val="both"/>
        <w:rPr>
          <w:rFonts w:cs="Calibri" w:cstheme="minorHAnsi"/>
          <w:b/>
          <w:b/>
          <w:bCs/>
        </w:rPr>
      </w:pPr>
      <w:r>
        <w:rPr>
          <w:rFonts w:cs="Calibri" w:cstheme="minorHAnsi"/>
          <w:b/>
          <w:bCs/>
        </w:rPr>
      </w:r>
    </w:p>
    <w:p>
      <w:pPr>
        <w:pStyle w:val="ListParagraph"/>
        <w:numPr>
          <w:ilvl w:val="0"/>
          <w:numId w:val="3"/>
        </w:numPr>
        <w:pBdr>
          <w:bottom w:val="single" w:sz="8" w:space="1" w:color="000000"/>
        </w:pBdr>
        <w:spacing w:before="60" w:after="60"/>
        <w:contextualSpacing/>
        <w:rPr>
          <w:rFonts w:ascii="Calibri" w:hAnsi="Calibri" w:cs="Calibri" w:asciiTheme="minorHAnsi" w:cstheme="minorHAnsi" w:hAnsiTheme="minorHAnsi"/>
          <w:b/>
          <w:b/>
          <w:bCs/>
        </w:rPr>
      </w:pPr>
      <w:r>
        <w:rPr>
          <w:rFonts w:cs="Calibri" w:cstheme="minorHAnsi"/>
          <w:b/>
          <w:bCs/>
        </w:rPr>
        <w:t>Présentation du programme Compétences pour Demain (CPD)</w:t>
      </w:r>
    </w:p>
    <w:p>
      <w:pPr>
        <w:pStyle w:val="ListParagraph"/>
        <w:numPr>
          <w:ilvl w:val="0"/>
          <w:numId w:val="4"/>
        </w:numPr>
        <w:spacing w:before="240" w:after="60"/>
        <w:ind w:left="714" w:hanging="357"/>
        <w:contextualSpacing w:val="false"/>
        <w:jc w:val="both"/>
        <w:rPr>
          <w:rFonts w:ascii="Calibri" w:hAnsi="Calibri" w:cs="Calibri" w:asciiTheme="minorHAnsi" w:cstheme="minorHAnsi" w:hAnsiTheme="minorHAnsi"/>
          <w:b/>
          <w:b/>
          <w:bCs/>
        </w:rPr>
      </w:pPr>
      <w:r>
        <w:rPr>
          <w:rFonts w:cs="Calibri" w:cstheme="minorHAnsi"/>
          <w:b/>
          <w:bCs/>
        </w:rPr>
        <w:t>Présentation du programme </w:t>
      </w:r>
    </w:p>
    <w:p>
      <w:pPr>
        <w:pStyle w:val="Normal"/>
        <w:spacing w:lineRule="auto" w:line="276" w:before="60" w:after="60"/>
        <w:jc w:val="both"/>
        <w:rPr>
          <w:rFonts w:cs="Calibri" w:cstheme="minorHAnsi"/>
          <w:vertAlign w:val="superscript"/>
        </w:rPr>
      </w:pPr>
      <w:r>
        <w:rPr>
          <w:rFonts w:cs="Calibri" w:cstheme="minorHAnsi"/>
        </w:rPr>
        <w:t>Le programme</w:t>
      </w:r>
      <w:r>
        <w:rPr>
          <w:rFonts w:cs="Calibri" w:cstheme="minorHAnsi"/>
          <w:b/>
          <w:bCs/>
        </w:rPr>
        <w:t xml:space="preserve"> « Compétences Pour Demain »</w:t>
      </w:r>
      <w:r>
        <w:rPr>
          <w:rFonts w:cs="Calibri" w:cstheme="minorHAnsi"/>
          <w:b/>
          <w:bCs/>
          <w:i/>
          <w:iCs/>
        </w:rPr>
        <w:t xml:space="preserve"> </w:t>
      </w:r>
      <w:r>
        <w:rPr>
          <w:rFonts w:cs="Calibri" w:cstheme="minorHAnsi"/>
        </w:rPr>
        <w:t>a démarré sa première phase en 2019, avec l’objectif de soutenir les initiatives des jeunes en faveur des changements socioéconomiques des zones périphériques des grandes villes d’Afrique de l’Ouest : Bénin, Burkina Faso, Côte d’Ivoire, Guinée, Mali</w:t>
      </w:r>
      <w:r>
        <w:rPr>
          <w:rStyle w:val="Ancredenotedebasdepage"/>
          <w:rFonts w:cs="Calibri" w:cstheme="minorHAnsi"/>
          <w:lang w:eastAsia="fr-BE"/>
        </w:rPr>
        <w:footnoteReference w:id="2"/>
      </w:r>
      <w:r>
        <w:rPr>
          <w:rFonts w:cs="Calibri" w:cstheme="minorHAnsi"/>
        </w:rPr>
        <w:t>, Sénégal. En tant que phase expérimentale, la première phase a permis de poser le cadre de déploiement de la démarche proposée par le programme, de proposer et de développer des méthodologies adaptées à différents profils des jeunes pour répondre à leurs besoins et aspirations en matière d’employabilité et d’engagement citoyen. Dans ce sens, des centres de ressources, ancrés dans leur milieu, appelés « Laboratoires d’Innovations Sociales (LabIS) ont été installés et rendus opérationnels.</w:t>
      </w:r>
    </w:p>
    <w:p>
      <w:pPr>
        <w:pStyle w:val="Normal"/>
        <w:spacing w:lineRule="auto" w:line="276" w:before="60" w:after="60"/>
        <w:jc w:val="both"/>
        <w:rPr>
          <w:rFonts w:cs="Calibri" w:cstheme="minorHAnsi"/>
          <w:b/>
          <w:b/>
          <w:bCs/>
        </w:rPr>
      </w:pPr>
      <w:r>
        <w:rPr>
          <w:rFonts w:cs="Calibri" w:cstheme="minorHAnsi"/>
        </w:rPr>
        <w:t xml:space="preserve">Actuellement, </w:t>
      </w:r>
      <w:r>
        <w:rPr>
          <w:rFonts w:cs="Calibri" w:cstheme="minorHAnsi"/>
          <w:b/>
          <w:bCs/>
        </w:rPr>
        <w:t>le programme est dans sa deuxième phase de trois ans (2022 – 2025)</w:t>
      </w:r>
      <w:r>
        <w:rPr>
          <w:rFonts w:cs="Calibri" w:cstheme="minorHAnsi"/>
        </w:rPr>
        <w:t>, toujours avec l’ambition de proposer des solutions nouvelles à la problématique de l’autonomisation des jeunes des zones périurbaines des grandes villes de l’Afrique de l’Ouest.</w:t>
      </w:r>
      <w:r>
        <w:rPr>
          <w:rFonts w:eastAsia="Calibri" w:cs="Calibri" w:cstheme="minorHAnsi"/>
          <w:i/>
          <w:color w:val="000000" w:themeColor="text1"/>
        </w:rPr>
        <w:t xml:space="preserve"> </w:t>
      </w:r>
      <w:r>
        <w:rPr>
          <w:rFonts w:cs="Calibri" w:cstheme="minorHAnsi"/>
        </w:rPr>
        <w:t>Elle sera consacrée à l’opérationnalisation effective et enrichie du programme, et marquée par trois évolutions majeures :</w:t>
      </w:r>
    </w:p>
    <w:p>
      <w:pPr>
        <w:pStyle w:val="ListParagraph"/>
        <w:numPr>
          <w:ilvl w:val="0"/>
          <w:numId w:val="5"/>
        </w:numPr>
        <w:spacing w:before="0" w:after="0"/>
        <w:ind w:left="357" w:hanging="357"/>
        <w:contextualSpacing/>
        <w:jc w:val="both"/>
        <w:rPr>
          <w:rFonts w:ascii="Calibri" w:hAnsi="Calibri" w:eastAsia="Arial" w:cs="Calibri" w:asciiTheme="minorHAnsi" w:cstheme="minorHAnsi" w:hAnsiTheme="minorHAnsi"/>
          <w:bCs/>
          <w:color w:val="000000" w:themeColor="text1"/>
        </w:rPr>
      </w:pPr>
      <w:r>
        <w:rPr>
          <w:rFonts w:cs="Calibri" w:cstheme="minorHAnsi"/>
        </w:rPr>
        <w:t>l’extension géographique du programme vers le Niger dans une démarche d’ouverture sur de nouveaux territoires ;</w:t>
      </w:r>
    </w:p>
    <w:p>
      <w:pPr>
        <w:pStyle w:val="ListParagraph"/>
        <w:numPr>
          <w:ilvl w:val="0"/>
          <w:numId w:val="5"/>
        </w:numPr>
        <w:spacing w:before="0" w:after="0"/>
        <w:ind w:left="357" w:hanging="357"/>
        <w:contextualSpacing/>
        <w:jc w:val="both"/>
        <w:rPr>
          <w:rFonts w:ascii="Calibri" w:hAnsi="Calibri" w:eastAsia="Arial" w:cs="Calibri" w:asciiTheme="minorHAnsi" w:cstheme="minorHAnsi" w:hAnsiTheme="minorHAnsi"/>
          <w:bCs/>
          <w:color w:val="000000" w:themeColor="text1"/>
        </w:rPr>
      </w:pPr>
      <w:r>
        <w:rPr>
          <w:rFonts w:cs="Calibri" w:cstheme="minorHAnsi"/>
        </w:rPr>
        <w:t>la consolidation des acquis de la première phase et l’opérationnalisation effective et enrichie des services proposés ;</w:t>
      </w:r>
    </w:p>
    <w:p>
      <w:pPr>
        <w:pStyle w:val="ListParagraph"/>
        <w:numPr>
          <w:ilvl w:val="0"/>
          <w:numId w:val="5"/>
        </w:numPr>
        <w:spacing w:before="0" w:after="0"/>
        <w:ind w:left="357" w:hanging="357"/>
        <w:contextualSpacing/>
        <w:jc w:val="both"/>
        <w:rPr>
          <w:rFonts w:ascii="Calibri" w:hAnsi="Calibri" w:eastAsia="Arial" w:cs="Calibri" w:asciiTheme="minorHAnsi" w:cstheme="minorHAnsi" w:hAnsiTheme="minorHAnsi"/>
          <w:bCs/>
          <w:color w:val="000000" w:themeColor="text1"/>
        </w:rPr>
      </w:pPr>
      <w:r>
        <w:rPr>
          <w:rFonts w:cs="Calibri" w:cstheme="minorHAnsi"/>
        </w:rPr>
        <w:t>et la mise en place d’un processus d’autonomisation et de conceptualisation des pratiques des LabIS en vue de leur appropriation par les pouvoirs publics dans leurs politiques (nationales et locales) en direction des jeunes.  Ainsi, l</w:t>
      </w:r>
      <w:r>
        <w:rPr>
          <w:rFonts w:eastAsia="Calibri" w:cs="Calibri" w:cstheme="minorHAnsi"/>
          <w:color w:val="000000" w:themeColor="text1"/>
        </w:rPr>
        <w:t>e programme s’appuie sur axes d’intervention principaux l</w:t>
      </w:r>
      <w:r>
        <w:rPr>
          <w:rFonts w:eastAsia="Arial" w:cs="Calibri" w:cstheme="minorHAnsi"/>
          <w:color w:val="000000" w:themeColor="text1"/>
        </w:rPr>
        <w:t>’employabilité</w:t>
      </w:r>
      <w:r>
        <w:rPr>
          <w:rFonts w:eastAsia="Calibri" w:cs="Calibri" w:cstheme="minorHAnsi"/>
          <w:color w:val="000000" w:themeColor="text1"/>
        </w:rPr>
        <w:t xml:space="preserve"> et l</w:t>
      </w:r>
      <w:r>
        <w:rPr>
          <w:rFonts w:eastAsia="Arial" w:cs="Calibri" w:cstheme="minorHAnsi"/>
          <w:bCs/>
          <w:color w:val="000000" w:themeColor="text1"/>
        </w:rPr>
        <w:t>’engagement citoyen des jeunes.</w:t>
      </w:r>
    </w:p>
    <w:p>
      <w:pPr>
        <w:pStyle w:val="ListParagraph"/>
        <w:spacing w:before="60" w:after="60"/>
        <w:ind w:left="360" w:hanging="0"/>
        <w:contextualSpacing/>
        <w:jc w:val="both"/>
        <w:rPr>
          <w:rFonts w:ascii="Calibri" w:hAnsi="Calibri" w:eastAsia="Arial" w:cs="Calibri" w:asciiTheme="minorHAnsi" w:cstheme="minorHAnsi" w:hAnsiTheme="minorHAnsi"/>
          <w:bCs/>
          <w:color w:val="000000" w:themeColor="text1"/>
        </w:rPr>
      </w:pPr>
      <w:r>
        <w:rPr>
          <w:rFonts w:eastAsia="Arial" w:cs="Calibri" w:cstheme="minorHAnsi"/>
          <w:bCs/>
          <w:color w:val="000000" w:themeColor="text1"/>
        </w:rPr>
      </w:r>
    </w:p>
    <w:p>
      <w:pPr>
        <w:pStyle w:val="ListParagraph"/>
        <w:numPr>
          <w:ilvl w:val="0"/>
          <w:numId w:val="4"/>
        </w:numPr>
        <w:spacing w:before="60" w:after="60"/>
        <w:contextualSpacing/>
        <w:jc w:val="both"/>
        <w:rPr>
          <w:rFonts w:ascii="Calibri" w:hAnsi="Calibri" w:eastAsia="Calibri" w:cs="Calibri" w:asciiTheme="minorHAnsi" w:cstheme="minorHAnsi" w:hAnsiTheme="minorHAnsi"/>
          <w:b/>
          <w:b/>
          <w:bCs/>
          <w:color w:val="000000" w:themeColor="text1"/>
          <w:lang w:val="fr-FR"/>
        </w:rPr>
      </w:pPr>
      <w:r>
        <w:rPr>
          <w:rFonts w:eastAsia="Calibri" w:cs="Calibri" w:cstheme="minorHAnsi"/>
          <w:b/>
          <w:bCs/>
          <w:color w:val="000000" w:themeColor="text1"/>
        </w:rPr>
        <w:t xml:space="preserve">Les objectifs du programme </w:t>
      </w:r>
    </w:p>
    <w:tbl>
      <w:tblPr>
        <w:tblStyle w:val="Grilledutableau"/>
        <w:tblW w:w="9923"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1982"/>
        <w:gridCol w:w="3969"/>
        <w:gridCol w:w="3972"/>
      </w:tblGrid>
      <w:tr>
        <w:trPr>
          <w:trHeight w:val="202" w:hRule="atLeast"/>
        </w:trPr>
        <w:tc>
          <w:tcPr>
            <w:tcW w:w="9923" w:type="dxa"/>
            <w:gridSpan w:val="3"/>
            <w:tcBorders>
              <w:top w:val="single" w:sz="8" w:space="0" w:color="000000"/>
              <w:left w:val="single" w:sz="8" w:space="0" w:color="000000"/>
              <w:bottom w:val="single" w:sz="8" w:space="0" w:color="000000"/>
              <w:right w:val="single" w:sz="8" w:space="0" w:color="000000"/>
            </w:tcBorders>
            <w:shd w:color="auto" w:fill="E7E6E6" w:themeFill="background2" w:val="clear"/>
          </w:tcPr>
          <w:p>
            <w:pPr>
              <w:pStyle w:val="Normal"/>
              <w:widowControl w:val="false"/>
              <w:tabs>
                <w:tab w:val="clear" w:pos="708"/>
                <w:tab w:val="left" w:pos="851" w:leader="none"/>
              </w:tabs>
              <w:suppressAutoHyphens w:val="true"/>
              <w:spacing w:lineRule="auto" w:line="240" w:before="0" w:after="0"/>
              <w:jc w:val="both"/>
              <w:rPr>
                <w:rFonts w:cs="Calibri" w:cstheme="minorHAnsi"/>
                <w:sz w:val="20"/>
                <w:szCs w:val="20"/>
              </w:rPr>
            </w:pPr>
            <w:r>
              <w:rPr>
                <w:rFonts w:eastAsia="Calibri" w:cs="Calibri" w:cstheme="minorHAnsi"/>
                <w:b/>
                <w:bCs/>
                <w:kern w:val="0"/>
                <w:sz w:val="20"/>
                <w:szCs w:val="20"/>
                <w:lang w:val="fr-FR" w:eastAsia="en-US" w:bidi="ar-SA"/>
              </w:rPr>
              <w:t>L’objectif global</w:t>
            </w:r>
            <w:r>
              <w:rPr>
                <w:rFonts w:eastAsia="Calibri" w:cs="Calibri" w:cstheme="minorHAnsi"/>
                <w:kern w:val="0"/>
                <w:sz w:val="20"/>
                <w:szCs w:val="20"/>
                <w:lang w:val="fr-FR" w:eastAsia="en-US" w:bidi="ar-SA"/>
              </w:rPr>
              <w:t xml:space="preserve"> du programme est de contribuer à l’autonomisation des jeunes à travers des solutions innovantes dans les zones périurbaines des grandes villes de l’Afrique de l’Ouest.</w:t>
            </w:r>
          </w:p>
        </w:tc>
      </w:tr>
      <w:tr>
        <w:trPr>
          <w:trHeight w:val="202" w:hRule="atLeast"/>
        </w:trPr>
        <w:tc>
          <w:tcPr>
            <w:tcW w:w="1982"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8"/>
                <w:tab w:val="left" w:pos="851" w:leader="none"/>
              </w:tabs>
              <w:suppressAutoHyphens w:val="true"/>
              <w:spacing w:lineRule="auto" w:line="240" w:before="0" w:after="0"/>
              <w:jc w:val="center"/>
              <w:rPr>
                <w:rFonts w:cs="Calibri" w:cstheme="minorHAnsi"/>
                <w:b/>
                <w:b/>
                <w:sz w:val="20"/>
                <w:szCs w:val="20"/>
              </w:rPr>
            </w:pPr>
            <w:r>
              <w:rPr>
                <w:rFonts w:eastAsia="Calibri" w:cs="Calibri" w:cstheme="minorHAnsi"/>
                <w:b/>
                <w:kern w:val="0"/>
                <w:sz w:val="20"/>
                <w:szCs w:val="20"/>
                <w:lang w:val="fr-FR" w:eastAsia="en-US" w:bidi="ar-SA"/>
              </w:rPr>
              <w:t>Objectifs spécifiques</w:t>
            </w:r>
          </w:p>
        </w:tc>
        <w:tc>
          <w:tcPr>
            <w:tcW w:w="3969"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8"/>
                <w:tab w:val="left" w:pos="851" w:leader="none"/>
              </w:tabs>
              <w:suppressAutoHyphens w:val="true"/>
              <w:spacing w:lineRule="auto" w:line="240" w:before="0" w:after="0"/>
              <w:jc w:val="center"/>
              <w:rPr>
                <w:rFonts w:cs="Calibri" w:cstheme="minorHAnsi"/>
                <w:b/>
                <w:b/>
                <w:sz w:val="20"/>
                <w:szCs w:val="20"/>
              </w:rPr>
            </w:pPr>
            <w:r>
              <w:rPr>
                <w:rFonts w:eastAsia="Calibri" w:cs="Calibri" w:cstheme="minorHAnsi"/>
                <w:b/>
                <w:kern w:val="0"/>
                <w:sz w:val="20"/>
                <w:szCs w:val="20"/>
                <w:lang w:val="fr-FR" w:eastAsia="en-US" w:bidi="ar-SA"/>
              </w:rPr>
              <w:t>Résultats</w:t>
            </w:r>
          </w:p>
        </w:tc>
        <w:tc>
          <w:tcPr>
            <w:tcW w:w="3972"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8"/>
                <w:tab w:val="left" w:pos="851" w:leader="none"/>
              </w:tabs>
              <w:suppressAutoHyphens w:val="true"/>
              <w:spacing w:lineRule="auto" w:line="240" w:before="0" w:after="0"/>
              <w:jc w:val="center"/>
              <w:rPr>
                <w:rFonts w:cs="Calibri" w:cstheme="minorHAnsi"/>
                <w:b/>
                <w:b/>
                <w:sz w:val="20"/>
                <w:szCs w:val="20"/>
              </w:rPr>
            </w:pPr>
            <w:r>
              <w:rPr>
                <w:rFonts w:eastAsia="Calibri" w:cs="Calibri" w:cstheme="minorHAnsi"/>
                <w:b/>
                <w:kern w:val="0"/>
                <w:sz w:val="20"/>
                <w:szCs w:val="20"/>
                <w:lang w:val="fr-FR" w:eastAsia="en-US" w:bidi="ar-SA"/>
              </w:rPr>
              <w:t>Indicateurs</w:t>
            </w:r>
          </w:p>
        </w:tc>
      </w:tr>
      <w:tr>
        <w:trPr>
          <w:trHeight w:val="423" w:hRule="atLeast"/>
        </w:trPr>
        <w:tc>
          <w:tcPr>
            <w:tcW w:w="198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bCs/>
                <w:kern w:val="0"/>
                <w:sz w:val="20"/>
                <w:szCs w:val="20"/>
                <w:lang w:val="fr-FR" w:eastAsia="en-US" w:bidi="ar-SA"/>
              </w:rPr>
              <w:t>OS1 :</w:t>
            </w:r>
            <w:r>
              <w:rPr>
                <w:rFonts w:eastAsia="Calibri" w:cs="Calibri" w:cstheme="minorHAnsi"/>
                <w:kern w:val="0"/>
                <w:sz w:val="20"/>
                <w:szCs w:val="20"/>
                <w:lang w:val="fr-FR" w:eastAsia="en-US" w:bidi="ar-SA"/>
              </w:rPr>
              <w:t xml:space="preserve"> Développer les LabIS comme un dispositif reconnu d’autonomisation des jeunes pour leur employabilité et leur participation citoyenne </w:t>
            </w:r>
          </w:p>
        </w:tc>
        <w:tc>
          <w:tcPr>
            <w:tcW w:w="396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iCs/>
                <w:kern w:val="0"/>
                <w:sz w:val="20"/>
                <w:szCs w:val="20"/>
                <w:lang w:val="fr-FR" w:eastAsia="en-US" w:bidi="ar-SA"/>
              </w:rPr>
              <w:t>R1 :</w:t>
            </w:r>
            <w:r>
              <w:rPr>
                <w:rFonts w:eastAsia="Calibri" w:cs="Calibri" w:cstheme="minorHAnsi"/>
                <w:b/>
                <w:i/>
                <w:kern w:val="0"/>
                <w:sz w:val="20"/>
                <w:szCs w:val="20"/>
                <w:lang w:val="fr-FR" w:eastAsia="en-US" w:bidi="ar-SA"/>
              </w:rPr>
              <w:t xml:space="preserve"> </w:t>
            </w:r>
            <w:r>
              <w:rPr>
                <w:rFonts w:eastAsia="Calibri" w:cs="Calibri" w:cstheme="minorHAnsi"/>
                <w:kern w:val="0"/>
                <w:sz w:val="20"/>
                <w:szCs w:val="20"/>
                <w:lang w:val="fr-FR" w:eastAsia="en-US" w:bidi="ar-SA"/>
              </w:rPr>
              <w:t>L’ancrage territorial des LabIS est consolidé dans une logique d’autonomisation</w:t>
            </w:r>
          </w:p>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iCs/>
                <w:kern w:val="0"/>
                <w:sz w:val="20"/>
                <w:szCs w:val="20"/>
                <w:lang w:val="fr-FR" w:eastAsia="en-US" w:bidi="ar-SA"/>
              </w:rPr>
              <w:t>R2</w:t>
            </w:r>
            <w:r>
              <w:rPr>
                <w:rFonts w:eastAsia="Calibri" w:cs="Calibri" w:cstheme="minorHAnsi"/>
                <w:iCs/>
                <w:kern w:val="0"/>
                <w:sz w:val="20"/>
                <w:szCs w:val="20"/>
                <w:lang w:val="fr-FR" w:eastAsia="en-US" w:bidi="ar-SA"/>
              </w:rPr>
              <w:t xml:space="preserve"> : </w:t>
            </w:r>
            <w:r>
              <w:rPr>
                <w:rFonts w:eastAsia="Calibri" w:cs="Calibri" w:cstheme="minorHAnsi"/>
                <w:b/>
                <w:bCs/>
                <w:iCs/>
                <w:color w:val="FF0000"/>
                <w:kern w:val="0"/>
                <w:sz w:val="20"/>
                <w:szCs w:val="20"/>
                <w:lang w:val="fr-FR" w:eastAsia="en-US" w:bidi="ar-SA"/>
              </w:rPr>
              <w:t xml:space="preserve"> </w:t>
            </w:r>
            <w:r>
              <w:rPr>
                <w:rFonts w:eastAsia="Calibri" w:cs="Calibri" w:cstheme="minorHAnsi"/>
                <w:iCs/>
                <w:kern w:val="0"/>
                <w:sz w:val="20"/>
                <w:szCs w:val="20"/>
                <w:lang w:val="fr-FR" w:eastAsia="en-US" w:bidi="ar-SA"/>
              </w:rPr>
              <w:t>Les</w:t>
            </w:r>
            <w:r>
              <w:rPr>
                <w:rFonts w:eastAsia="Calibri" w:cs="Calibri" w:cstheme="minorHAnsi"/>
                <w:kern w:val="0"/>
                <w:sz w:val="20"/>
                <w:szCs w:val="20"/>
                <w:lang w:val="fr-FR" w:eastAsia="en-US" w:bidi="ar-SA"/>
              </w:rPr>
              <w:t xml:space="preserve"> LabIS proposent des services relatifs à l’économies culturelle et créative et à la protection sociale des jeunes dans les LabIS </w:t>
            </w:r>
          </w:p>
        </w:tc>
        <w:tc>
          <w:tcPr>
            <w:tcW w:w="3972"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kern w:val="0"/>
                <w:sz w:val="20"/>
                <w:szCs w:val="20"/>
                <w:lang w:bidi="ar-SA"/>
              </w:rPr>
              <w:t>Plus de 20 000 jeunes sont directement touchés par les actions menées dans les LabIS</w:t>
            </w:r>
          </w:p>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kern w:val="0"/>
                <w:sz w:val="20"/>
                <w:szCs w:val="20"/>
                <w:lang w:bidi="ar-SA"/>
              </w:rPr>
              <w:t>Le taux de chômage est plus faible que dans d’autres zones périphériques non concernées par le programme</w:t>
            </w:r>
          </w:p>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kern w:val="0"/>
                <w:sz w:val="20"/>
                <w:szCs w:val="20"/>
                <w:lang w:bidi="ar-SA"/>
              </w:rPr>
              <w:t>Chaque LabIS mobilise par ses moyens propres des financements pouvant couvrir 15% de ses besoins en activités pendant les 2 dernières années de la phase 2 du programme</w:t>
            </w:r>
          </w:p>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sz w:val="20"/>
                <w:szCs w:val="20"/>
              </w:rPr>
            </w:r>
          </w:p>
        </w:tc>
      </w:tr>
      <w:tr>
        <w:trPr>
          <w:trHeight w:val="400" w:hRule="atLeast"/>
        </w:trPr>
        <w:tc>
          <w:tcPr>
            <w:tcW w:w="198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bCs/>
                <w:kern w:val="0"/>
                <w:sz w:val="20"/>
                <w:szCs w:val="20"/>
                <w:lang w:val="fr-FR" w:eastAsia="en-US" w:bidi="ar-SA"/>
              </w:rPr>
              <w:t>OS2 :</w:t>
            </w:r>
            <w:r>
              <w:rPr>
                <w:rFonts w:eastAsia="Calibri" w:cs="Calibri" w:cstheme="minorHAnsi"/>
                <w:kern w:val="0"/>
                <w:sz w:val="20"/>
                <w:szCs w:val="20"/>
                <w:lang w:val="fr-FR" w:eastAsia="en-US" w:bidi="ar-SA"/>
              </w:rPr>
              <w:t xml:space="preserve"> Développer un modèle pérenne et durable des LabIS à travers la recherche-action et le plaidoyer</w:t>
            </w:r>
          </w:p>
        </w:tc>
        <w:tc>
          <w:tcPr>
            <w:tcW w:w="396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iCs/>
                <w:kern w:val="0"/>
                <w:sz w:val="20"/>
                <w:szCs w:val="20"/>
                <w:lang w:val="fr-FR" w:eastAsia="en-US" w:bidi="ar-SA"/>
              </w:rPr>
              <w:t>R3</w:t>
            </w:r>
            <w:r>
              <w:rPr>
                <w:rFonts w:eastAsia="Calibri" w:cs="Calibri" w:cstheme="minorHAnsi"/>
                <w:iCs/>
                <w:kern w:val="0"/>
                <w:sz w:val="20"/>
                <w:szCs w:val="20"/>
                <w:lang w:val="fr-FR" w:eastAsia="en-US" w:bidi="ar-SA"/>
              </w:rPr>
              <w:t> :</w:t>
            </w:r>
            <w:r>
              <w:rPr>
                <w:rFonts w:eastAsia="Calibri" w:cs="Calibri" w:cstheme="minorHAnsi"/>
                <w:kern w:val="0"/>
                <w:sz w:val="20"/>
                <w:szCs w:val="20"/>
                <w:lang w:val="fr-FR" w:eastAsia="en-US" w:bidi="ar-SA"/>
              </w:rPr>
              <w:t>Le dispositif d’action et d’accompagnement des jeunes est modélisé pour essaimage (Recherche-action)</w:t>
            </w:r>
          </w:p>
          <w:p>
            <w:pPr>
              <w:pStyle w:val="Normal"/>
              <w:widowControl w:val="false"/>
              <w:suppressAutoHyphens w:val="true"/>
              <w:spacing w:lineRule="auto" w:line="240" w:before="0" w:after="0"/>
              <w:jc w:val="both"/>
              <w:rPr>
                <w:rFonts w:cs="Calibri" w:cstheme="minorHAnsi"/>
                <w:sz w:val="20"/>
                <w:szCs w:val="20"/>
              </w:rPr>
            </w:pPr>
            <w:r>
              <w:rPr>
                <w:rFonts w:eastAsia="Calibri" w:cs="Calibri" w:cstheme="minorHAnsi"/>
                <w:b/>
                <w:iCs/>
                <w:kern w:val="0"/>
                <w:sz w:val="20"/>
                <w:szCs w:val="20"/>
                <w:lang w:val="fr-FR" w:eastAsia="en-US" w:bidi="ar-SA"/>
              </w:rPr>
              <w:t xml:space="preserve">R4 </w:t>
            </w:r>
            <w:r>
              <w:rPr>
                <w:rFonts w:eastAsia="Calibri" w:cs="Calibri" w:cstheme="minorHAnsi"/>
                <w:iCs/>
                <w:kern w:val="0"/>
                <w:sz w:val="20"/>
                <w:szCs w:val="20"/>
                <w:lang w:val="fr-FR" w:eastAsia="en-US" w:bidi="ar-SA"/>
              </w:rPr>
              <w:t xml:space="preserve"> : </w:t>
            </w:r>
            <w:r>
              <w:rPr>
                <w:rFonts w:eastAsia="Calibri" w:cs="Calibri" w:cstheme="minorHAnsi"/>
                <w:b/>
                <w:bCs/>
                <w:iCs/>
                <w:color w:val="FF0000"/>
                <w:kern w:val="0"/>
                <w:sz w:val="20"/>
                <w:szCs w:val="20"/>
                <w:lang w:val="fr-FR" w:eastAsia="en-US" w:bidi="ar-SA"/>
              </w:rPr>
              <w:t xml:space="preserve"> </w:t>
            </w:r>
            <w:r>
              <w:rPr>
                <w:rFonts w:eastAsia="Calibri" w:cs="Calibri" w:cstheme="minorHAnsi"/>
                <w:iCs/>
                <w:kern w:val="0"/>
                <w:sz w:val="20"/>
                <w:szCs w:val="20"/>
                <w:lang w:val="fr-FR" w:eastAsia="en-US" w:bidi="ar-SA"/>
              </w:rPr>
              <w:t>Les</w:t>
            </w:r>
            <w:r>
              <w:rPr>
                <w:rFonts w:eastAsia="Calibri" w:cs="Calibri" w:cstheme="minorHAnsi"/>
                <w:kern w:val="0"/>
                <w:sz w:val="20"/>
                <w:szCs w:val="20"/>
                <w:lang w:val="fr-FR" w:eastAsia="en-US" w:bidi="ar-SA"/>
              </w:rPr>
              <w:t xml:space="preserve"> expériences réussies des LabIS sont prises en compte dans les politiques publiques d’insertion socio-professionnelle des jeunes (niveau local et/ou national)</w:t>
            </w:r>
          </w:p>
        </w:tc>
        <w:tc>
          <w:tcPr>
            <w:tcW w:w="3972"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kern w:val="0"/>
                <w:sz w:val="20"/>
                <w:szCs w:val="20"/>
                <w:lang w:bidi="ar-SA"/>
              </w:rPr>
              <w:t>Un processus de recherche-action est mis en place pour capitaliser les pratiques de la démarche du programme au sein des LabIS</w:t>
            </w:r>
          </w:p>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kern w:val="0"/>
                <w:sz w:val="20"/>
                <w:szCs w:val="20"/>
                <w:lang w:bidi="ar-SA"/>
              </w:rPr>
              <w:t>Au moins 3 autorités publiques de chaque pays impliqué manifestent de façon concrète leur intérêt positif pour la démarche du programme (le LabIS)</w:t>
            </w:r>
          </w:p>
          <w:p>
            <w:pPr>
              <w:pStyle w:val="ListParagraph"/>
              <w:widowControl w:val="false"/>
              <w:numPr>
                <w:ilvl w:val="0"/>
                <w:numId w:val="1"/>
              </w:numPr>
              <w:suppressAutoHyphens w:val="true"/>
              <w:spacing w:lineRule="auto" w:line="240" w:before="0" w:after="0"/>
              <w:ind w:left="0" w:hanging="360"/>
              <w:contextualSpacing/>
              <w:jc w:val="both"/>
              <w:rPr>
                <w:rFonts w:ascii="Calibri" w:hAnsi="Calibri" w:cs="Calibri" w:asciiTheme="minorHAnsi" w:cstheme="minorHAnsi" w:hAnsiTheme="minorHAnsi"/>
                <w:sz w:val="20"/>
                <w:szCs w:val="20"/>
              </w:rPr>
            </w:pPr>
            <w:r>
              <w:rPr>
                <w:rFonts w:cs="Calibri" w:cstheme="minorHAnsi"/>
                <w:sz w:val="20"/>
                <w:szCs w:val="20"/>
              </w:rPr>
            </w:r>
          </w:p>
        </w:tc>
      </w:tr>
    </w:tbl>
    <w:p>
      <w:pPr>
        <w:pStyle w:val="ListParagraph"/>
        <w:numPr>
          <w:ilvl w:val="0"/>
          <w:numId w:val="3"/>
        </w:numPr>
        <w:pBdr>
          <w:bottom w:val="single" w:sz="8" w:space="1" w:color="000000"/>
        </w:pBdr>
        <w:spacing w:before="60" w:after="60"/>
        <w:contextualSpacing/>
        <w:rPr>
          <w:rFonts w:cs="Calibri" w:cstheme="minorHAnsi"/>
          <w:b/>
          <w:b/>
          <w:bCs/>
        </w:rPr>
      </w:pPr>
      <w:r>
        <w:rPr>
          <w:rFonts w:cs="Calibri" w:cstheme="minorHAnsi"/>
          <w:b/>
          <w:bCs/>
        </w:rPr>
        <w:t>Présentation du cadre de l’appel à manifestations d’intérêt (AMI)</w:t>
      </w:r>
    </w:p>
    <w:p>
      <w:pPr>
        <w:pStyle w:val="ListParagraph"/>
        <w:numPr>
          <w:ilvl w:val="0"/>
          <w:numId w:val="8"/>
        </w:numPr>
        <w:spacing w:before="240" w:after="60"/>
        <w:ind w:left="714" w:hanging="357"/>
        <w:contextualSpacing w:val="false"/>
        <w:rPr>
          <w:rFonts w:ascii="Calibri" w:hAnsi="Calibri" w:cs="Calibri" w:asciiTheme="minorHAnsi" w:cstheme="minorHAnsi" w:hAnsiTheme="minorHAnsi"/>
          <w:b/>
          <w:b/>
          <w:bCs/>
        </w:rPr>
      </w:pPr>
      <w:r>
        <w:rPr>
          <w:rFonts w:cs="Calibri" w:cstheme="minorHAnsi"/>
          <w:b/>
          <w:bCs/>
        </w:rPr>
        <w:t>Objet de l’</w:t>
      </w:r>
      <w:r>
        <w:rPr>
          <w:rFonts w:cs="Calibri" w:cstheme="minorHAnsi"/>
        </w:rPr>
        <w:t>A</w:t>
      </w:r>
      <w:r>
        <w:rPr>
          <w:rFonts w:cs="Calibri" w:cstheme="minorHAnsi"/>
          <w:b/>
          <w:bCs/>
        </w:rPr>
        <w:t>ppel à manifestations d’intérêt :</w:t>
      </w:r>
    </w:p>
    <w:p>
      <w:pPr>
        <w:pStyle w:val="Normal"/>
        <w:spacing w:lineRule="auto" w:line="240" w:before="60" w:after="60"/>
        <w:jc w:val="both"/>
        <w:rPr>
          <w:rFonts w:cs="Calibri" w:cstheme="minorHAnsi"/>
        </w:rPr>
      </w:pPr>
      <w:r>
        <w:rPr>
          <w:rFonts w:cs="Calibri" w:cstheme="minorHAnsi"/>
        </w:rPr>
        <w:t xml:space="preserve">L’objet du présent appel à manifestation d’intérêt (AMI) est de susciter la contribution des membres de Solidarité Laïque, d’identifier et de mobiliser leurs ressources techniques (expertises), institutionnelles (réseaux) et financières (cofinancements) dans la réalisation des objectifs de la phase 2 du programme Compétences pour Demain. Il s’agit, par ailleurs, de favoriser les apports que ce programme peut permettre dans la réalisation de la mission sociale des membres de SL. </w:t>
      </w:r>
    </w:p>
    <w:p>
      <w:pPr>
        <w:pStyle w:val="ListParagraph"/>
        <w:numPr>
          <w:ilvl w:val="0"/>
          <w:numId w:val="8"/>
        </w:numPr>
        <w:spacing w:before="180" w:after="60"/>
        <w:ind w:left="714" w:hanging="357"/>
        <w:contextualSpacing w:val="false"/>
        <w:jc w:val="both"/>
        <w:rPr>
          <w:rFonts w:ascii="Calibri" w:hAnsi="Calibri" w:cs="Calibri" w:asciiTheme="minorHAnsi" w:cstheme="minorHAnsi" w:hAnsiTheme="minorHAnsi"/>
          <w:b/>
          <w:b/>
          <w:bCs/>
        </w:rPr>
      </w:pPr>
      <w:r>
        <w:rPr>
          <w:rFonts w:cs="Calibri" w:cstheme="minorHAnsi"/>
          <w:b/>
          <w:bCs/>
        </w:rPr>
        <w:t>Les projets ou intentions de participation au programme :</w:t>
      </w:r>
    </w:p>
    <w:p>
      <w:pPr>
        <w:pStyle w:val="Normal"/>
        <w:spacing w:lineRule="auto" w:line="276" w:before="60" w:after="60"/>
        <w:jc w:val="both"/>
        <w:rPr>
          <w:rFonts w:cs="Calibri" w:cstheme="minorHAnsi"/>
        </w:rPr>
      </w:pPr>
      <w:r>
        <w:rPr>
          <w:rFonts w:cs="Calibri" w:cstheme="minorHAnsi"/>
        </w:rPr>
        <w:t xml:space="preserve">Le présent AMI s’adresse aux membres de Solidarité Laïque pour répondre à l’un des trois types de besoins suivants : a) </w:t>
      </w:r>
      <w:r>
        <w:rPr>
          <w:rFonts w:cs="Calibri" w:cstheme="minorHAnsi"/>
          <w:color w:val="C9211E"/>
        </w:rPr>
        <w:t>Participation à la construction de la connaissance sur la démarche du programme </w:t>
      </w:r>
      <w:r>
        <w:rPr>
          <w:rFonts w:cs="Calibri" w:cstheme="minorHAnsi"/>
        </w:rPr>
        <w:t xml:space="preserve">; b) </w:t>
      </w:r>
      <w:r>
        <w:rPr>
          <w:rFonts w:cs="Calibri" w:cstheme="minorHAnsi"/>
          <w:color w:val="C9211E"/>
        </w:rPr>
        <w:t>Expertise/ accompagnement sur des activités du programme</w:t>
      </w:r>
      <w:r>
        <w:rPr>
          <w:rFonts w:cs="Calibri" w:cstheme="minorHAnsi"/>
        </w:rPr>
        <w:t> ; c) Levée de cofinancement et appui au cofinancement du programme et à la réalisation des activités.</w:t>
      </w:r>
    </w:p>
    <w:p>
      <w:pPr>
        <w:pStyle w:val="Normal"/>
        <w:spacing w:lineRule="auto" w:line="276" w:before="60" w:after="60"/>
        <w:jc w:val="both"/>
        <w:rPr>
          <w:rFonts w:cs="Calibri" w:cstheme="minorHAnsi"/>
          <w:b/>
          <w:b/>
          <w:bCs/>
        </w:rPr>
      </w:pPr>
      <w:r>
        <w:rPr>
          <w:rFonts w:cs="Calibri" w:cstheme="minorHAnsi"/>
          <w:b/>
          <w:bCs/>
        </w:rPr>
        <w:t xml:space="preserve">a) Initiatives possibles relatives à la </w:t>
      </w:r>
      <w:r>
        <w:rPr>
          <w:rFonts w:cs="Calibri" w:cstheme="minorHAnsi"/>
          <w:b/>
          <w:bCs/>
          <w:color w:val="C9211E"/>
        </w:rPr>
        <w:t>construction de la connaissance sur la démarche du programme</w:t>
      </w:r>
      <w:r>
        <w:rPr>
          <w:rFonts w:cs="Calibri" w:cstheme="minorHAnsi"/>
          <w:b/>
          <w:bCs/>
        </w:rPr>
        <w:t> :</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Capitalisation : apport en expertise ; apport sur la production des supports ; financement de la démarche de capitalisation ; accompagnement dans la diffusion des résultats de la recherche.</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Recherche-action : apport en expertise ; participation aux analyses et production des conclusions de la recherche ; financement de la recherche ; apport sur la production des supports ; accompagnement dans la diffusion des résultats de la recherche.</w:t>
      </w:r>
    </w:p>
    <w:p>
      <w:pPr>
        <w:pStyle w:val="Normal"/>
        <w:spacing w:lineRule="auto" w:line="276" w:before="120" w:after="60"/>
        <w:jc w:val="both"/>
        <w:rPr>
          <w:rFonts w:cs="Calibri" w:cstheme="minorHAnsi"/>
          <w:b/>
          <w:b/>
          <w:bCs/>
        </w:rPr>
      </w:pPr>
      <w:r>
        <w:rPr>
          <w:rFonts w:cs="Calibri" w:cstheme="minorHAnsi"/>
          <w:b/>
          <w:bCs/>
        </w:rPr>
        <w:t>b) Initiatives possibles sur les besoins d’</w:t>
      </w:r>
      <w:r>
        <w:rPr>
          <w:rFonts w:cs="Calibri" w:cstheme="minorHAnsi"/>
          <w:b/>
          <w:bCs/>
          <w:color w:val="C9211E"/>
        </w:rPr>
        <w:t>Expertise/accompagnement sur les activités du programme</w:t>
      </w:r>
      <w:r>
        <w:rPr>
          <w:rFonts w:cs="Calibri" w:cstheme="minorHAnsi"/>
          <w:b/>
          <w:bCs/>
        </w:rPr>
        <w:t> :</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 xml:space="preserve">Sur l’axe </w:t>
      </w:r>
      <w:r>
        <w:rPr>
          <w:rFonts w:cs="Calibri" w:cstheme="minorHAnsi"/>
          <w:b/>
          <w:bCs/>
        </w:rPr>
        <w:t>Engagement citoyen </w:t>
      </w:r>
      <w:r>
        <w:rPr>
          <w:rFonts w:cs="Calibri" w:cstheme="minorHAnsi"/>
        </w:rPr>
        <w:t>: Formation/renforcement de compétences sur l’animation des dynamiques de jeunes ; la méthodologie du projet ; les techniques de plaidoyer ; la mise en place de dialogue citoyen par les jeunes.</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 xml:space="preserve">Sur l’axe </w:t>
      </w:r>
      <w:r>
        <w:rPr>
          <w:rFonts w:cs="Calibri" w:cstheme="minorHAnsi"/>
          <w:b/>
          <w:bCs/>
        </w:rPr>
        <w:t>Employabilité des jeunes</w:t>
      </w:r>
      <w:r>
        <w:rPr>
          <w:rFonts w:cs="Calibri" w:cstheme="minorHAnsi"/>
        </w:rPr>
        <w:t xml:space="preserve"> : Nouvelles technologies agricoles et de l’environnement ; </w:t>
      </w:r>
      <w:r>
        <w:rPr>
          <w:rFonts w:cs="Calibri" w:cstheme="minorHAnsi"/>
          <w:color w:val="C9211E"/>
        </w:rPr>
        <w:t>nouvelles technologies numériques </w:t>
      </w:r>
      <w:r>
        <w:rPr>
          <w:rFonts w:cs="Calibri" w:cstheme="minorHAnsi"/>
        </w:rPr>
        <w:t>; Industrie culturelle et créatives ; Economie Sociale et Solidaire (ESS) ; Alphabétisation fonctionnelle.</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 xml:space="preserve">Sur </w:t>
      </w:r>
      <w:r>
        <w:rPr>
          <w:rFonts w:cs="Calibri" w:cstheme="minorHAnsi"/>
          <w:b/>
          <w:bCs/>
        </w:rPr>
        <w:t>les activités transversales</w:t>
      </w:r>
      <w:r>
        <w:rPr>
          <w:rFonts w:cs="Calibri" w:cstheme="minorHAnsi"/>
        </w:rPr>
        <w:t> : Techniques de planification; Capitalisation ; recherche-action ; dynamique de tiers-lieu des LabIS ; comment produire de l’innovation sociale /technique</w:t>
      </w:r>
    </w:p>
    <w:p>
      <w:pPr>
        <w:pStyle w:val="Normal"/>
        <w:spacing w:lineRule="auto" w:line="276" w:before="120" w:after="60"/>
        <w:jc w:val="both"/>
        <w:rPr>
          <w:rFonts w:cs="Calibri" w:cstheme="minorHAnsi"/>
          <w:b/>
          <w:b/>
          <w:bCs/>
        </w:rPr>
      </w:pPr>
      <w:r>
        <w:rPr>
          <w:rFonts w:cs="Calibri" w:cstheme="minorHAnsi"/>
          <w:b/>
          <w:bCs/>
        </w:rPr>
        <w:t>c) Initiatives possibles sur la levée de cofinancement :</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Réponses conjointe à des Appels à Projets sur les questions de jeunesse (principalement : Employabilité et engagement citoyen des jeunes ; recherche-action /capitalisation).</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Prise en charge directe de certaines activités contribuant à atteindre les résultats du programme : Les membres prennent en charge la mise en œuvre d’activités à partir de leurs ressources propres (formation ; activités des jeunes ; achat de matériels).</w:t>
      </w:r>
    </w:p>
    <w:p>
      <w:pPr>
        <w:pStyle w:val="ListParagraph"/>
        <w:numPr>
          <w:ilvl w:val="0"/>
          <w:numId w:val="2"/>
        </w:numPr>
        <w:spacing w:lineRule="auto" w:line="240" w:before="60" w:after="60"/>
        <w:ind w:left="714" w:hanging="357"/>
        <w:contextualSpacing w:val="false"/>
        <w:jc w:val="both"/>
        <w:rPr>
          <w:rFonts w:ascii="Calibri" w:hAnsi="Calibri" w:cs="Calibri" w:asciiTheme="minorHAnsi" w:cstheme="minorHAnsi" w:hAnsiTheme="minorHAnsi"/>
        </w:rPr>
      </w:pPr>
      <w:r>
        <w:rPr>
          <w:rFonts w:cs="Calibri" w:cstheme="minorHAnsi"/>
        </w:rPr>
        <w:t>Contribution financière directe sur le programme dans sa globalité et/ou Contribution financière fléchée sur une dimension du programme : a) des activités pour une cible déterminée (personnes vivant avec un handicap), activités dédiées aux femmes) ; b) du matériel pour les FabLab ; c) les fonds d’appui aux initiatives des jeunes (sur l’employabilité ou l’engagement citoyen).</w:t>
      </w:r>
    </w:p>
    <w:p>
      <w:pPr>
        <w:pStyle w:val="ListParagraph"/>
        <w:numPr>
          <w:ilvl w:val="0"/>
          <w:numId w:val="8"/>
        </w:numPr>
        <w:spacing w:before="240" w:after="60"/>
        <w:ind w:left="714" w:hanging="357"/>
        <w:contextualSpacing w:val="false"/>
        <w:jc w:val="both"/>
        <w:rPr>
          <w:rFonts w:ascii="Calibri" w:hAnsi="Calibri" w:cs="Calibri" w:asciiTheme="minorHAnsi" w:cstheme="minorHAnsi" w:hAnsiTheme="minorHAnsi"/>
          <w:b/>
          <w:b/>
          <w:bCs/>
        </w:rPr>
      </w:pPr>
      <w:r>
        <w:rPr>
          <w:rFonts w:cs="Calibri" w:cstheme="minorHAnsi"/>
          <w:b/>
          <w:bCs/>
        </w:rPr>
        <w:t>Format de participation</w:t>
      </w:r>
    </w:p>
    <w:p>
      <w:pPr>
        <w:pStyle w:val="Normal"/>
        <w:spacing w:lineRule="auto" w:line="240" w:before="60" w:after="60"/>
        <w:jc w:val="both"/>
        <w:rPr>
          <w:rFonts w:cs="Calibri" w:cstheme="minorHAnsi"/>
        </w:rPr>
      </w:pPr>
      <w:r>
        <w:rPr>
          <w:rFonts w:cs="Calibri" w:cstheme="minorHAnsi"/>
        </w:rPr>
        <w:t xml:space="preserve">Toutes les associations membres intéressées à participer à cet AMI sont invitées à prendre connaissances des deux tableaux suivants : </w:t>
      </w:r>
      <w:r>
        <w:rPr>
          <w:rFonts w:cs="Calibri" w:cstheme="minorHAnsi"/>
          <w:color w:val="C9211E"/>
        </w:rPr>
        <w:t>Tableaux des besoins</w:t>
      </w:r>
      <w:r>
        <w:rPr>
          <w:rFonts w:cs="Calibri" w:cstheme="minorHAnsi"/>
        </w:rPr>
        <w:t xml:space="preserve"> (expertises à apporter)  et </w:t>
      </w:r>
      <w:r>
        <w:rPr>
          <w:rFonts w:cs="Calibri" w:cstheme="minorHAnsi"/>
          <w:color w:val="C9211E"/>
        </w:rPr>
        <w:t>des activités (à soutenir</w:t>
      </w:r>
      <w:r>
        <w:rPr>
          <w:rFonts w:cs="Calibri" w:cstheme="minorHAnsi"/>
        </w:rPr>
        <w:t>) et à remplir les tableaux ci-dessous : accompagnement en activités, appui en expertise, et de proposer des pistes de mobilisation conjointe des financements (voir les trois tableau en annexes à remplir par l’organisation membre).</w:t>
      </w:r>
      <w:bookmarkStart w:id="0" w:name="_Hlk132637611"/>
    </w:p>
    <w:p>
      <w:pPr>
        <w:pStyle w:val="ListParagraph"/>
        <w:numPr>
          <w:ilvl w:val="0"/>
          <w:numId w:val="8"/>
        </w:numPr>
        <w:spacing w:before="60" w:after="120"/>
        <w:ind w:left="714" w:hanging="357"/>
        <w:contextualSpacing w:val="false"/>
        <w:jc w:val="both"/>
        <w:rPr>
          <w:rFonts w:cs="Calibri" w:cstheme="minorHAnsi"/>
          <w:b/>
          <w:b/>
          <w:bCs/>
        </w:rPr>
      </w:pPr>
      <w:r>
        <w:rPr>
          <w:rFonts w:cs="Calibri" w:cstheme="minorHAnsi"/>
          <w:b/>
          <w:bCs/>
        </w:rPr>
        <w:t>Activités proposées dans le cadre du programme CPD Phase 2 (2022-2025)</w:t>
      </w:r>
      <w:bookmarkEnd w:id="0"/>
    </w:p>
    <w:tbl>
      <w:tblPr>
        <w:tblW w:w="9639"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7657"/>
        <w:gridCol w:w="1981"/>
      </w:tblGrid>
      <w:tr>
        <w:trPr>
          <w:trHeight w:val="362" w:hRule="atLeast"/>
        </w:trPr>
        <w:tc>
          <w:tcPr>
            <w:tcW w:w="7657" w:type="dxa"/>
            <w:tcBorders>
              <w:top w:val="single" w:sz="4" w:space="0" w:color="000000"/>
              <w:left w:val="single" w:sz="4" w:space="0" w:color="000000"/>
              <w:bottom w:val="single" w:sz="4" w:space="0" w:color="000000"/>
              <w:right w:val="single" w:sz="4" w:space="0" w:color="000000"/>
            </w:tcBorders>
            <w:shd w:color="auto" w:fill="C00000" w:val="clear"/>
            <w:vAlign w:val="center"/>
          </w:tcPr>
          <w:p>
            <w:pPr>
              <w:pStyle w:val="Normal"/>
              <w:widowControl w:val="false"/>
              <w:spacing w:lineRule="auto" w:line="240" w:before="0" w:after="0"/>
              <w:jc w:val="center"/>
              <w:rPr>
                <w:rFonts w:eastAsia="Times New Roman" w:cs="Calibri" w:cstheme="minorHAnsi"/>
                <w:b/>
                <w:b/>
                <w:bCs/>
                <w:sz w:val="20"/>
                <w:szCs w:val="20"/>
                <w:lang w:eastAsia="fr-FR"/>
              </w:rPr>
            </w:pPr>
            <w:r>
              <w:rPr>
                <w:rFonts w:eastAsia="Times New Roman" w:cs="Calibri" w:cstheme="minorHAnsi"/>
                <w:b/>
                <w:bCs/>
                <w:sz w:val="20"/>
                <w:szCs w:val="20"/>
                <w:lang w:eastAsia="fr-FR"/>
              </w:rPr>
              <w:t>Activités</w:t>
            </w:r>
          </w:p>
        </w:tc>
        <w:tc>
          <w:tcPr>
            <w:tcW w:w="1981" w:type="dxa"/>
            <w:tcBorders>
              <w:top w:val="single" w:sz="4" w:space="0" w:color="000000"/>
              <w:left w:val="single" w:sz="4" w:space="0" w:color="000000"/>
              <w:bottom w:val="single" w:sz="4" w:space="0" w:color="000000"/>
              <w:right w:val="single" w:sz="4" w:space="0" w:color="000000"/>
            </w:tcBorders>
            <w:shd w:color="auto" w:fill="C00000" w:val="clear"/>
          </w:tcPr>
          <w:p>
            <w:pPr>
              <w:pStyle w:val="Normal"/>
              <w:widowControl w:val="false"/>
              <w:spacing w:lineRule="auto" w:line="240" w:before="0" w:after="0"/>
              <w:jc w:val="center"/>
              <w:rPr>
                <w:rFonts w:eastAsia="Times New Roman" w:cs="Calibri" w:cstheme="minorHAnsi"/>
                <w:b/>
                <w:b/>
                <w:bCs/>
                <w:sz w:val="20"/>
                <w:szCs w:val="20"/>
                <w:lang w:eastAsia="fr-FR"/>
              </w:rPr>
            </w:pPr>
            <w:r>
              <w:rPr>
                <w:rFonts w:eastAsia="Times New Roman" w:cs="Calibri" w:cstheme="minorHAnsi"/>
                <w:b/>
                <w:bCs/>
                <w:sz w:val="20"/>
                <w:szCs w:val="20"/>
                <w:lang w:eastAsia="fr-FR"/>
              </w:rPr>
              <w:t xml:space="preserve">Calendrier de mise en œuvre </w:t>
            </w:r>
          </w:p>
        </w:tc>
      </w:tr>
      <w:tr>
        <w:trPr>
          <w:trHeight w:val="460"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E2EFD9" w:themeFill="accent6" w:themeFillTint="33" w:val="clea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b/>
                <w:bCs/>
                <w:sz w:val="20"/>
                <w:szCs w:val="20"/>
                <w:lang w:eastAsia="fr-FR"/>
              </w:rPr>
              <w:t xml:space="preserve">Objectif 1 : </w:t>
            </w:r>
            <w:r>
              <w:rPr>
                <w:rFonts w:eastAsia="Times New Roman" w:cs="Calibri" w:cstheme="minorHAnsi"/>
                <w:sz w:val="20"/>
                <w:szCs w:val="20"/>
                <w:lang w:eastAsia="fr-FR"/>
              </w:rPr>
              <w:t>Développer les Labis comme un dispositif reconnu d’autonomisation des jeunes pour leur employabilité et leur participation citoyenne.</w:t>
            </w:r>
          </w:p>
        </w:tc>
      </w:tr>
      <w:tr>
        <w:trPr>
          <w:trHeight w:val="58"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b/>
                <w:bCs/>
                <w:sz w:val="20"/>
                <w:szCs w:val="20"/>
                <w:lang w:eastAsia="fr-FR"/>
              </w:rPr>
              <w:t>Résultat 1 (OS1) :</w:t>
            </w:r>
            <w:r>
              <w:rPr>
                <w:rFonts w:eastAsia="Times New Roman" w:cs="Calibri" w:cstheme="minorHAnsi"/>
                <w:sz w:val="20"/>
                <w:szCs w:val="20"/>
                <w:lang w:eastAsia="fr-FR"/>
              </w:rPr>
              <w:t xml:space="preserve"> L’ancrage territorial des LabIS est consolidé dans une logique d’autonomisation</w:t>
            </w:r>
          </w:p>
        </w:tc>
      </w:tr>
      <w:tr>
        <w:trPr>
          <w:trHeight w:val="508"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u w:val="single"/>
                <w:lang w:eastAsia="fr-FR"/>
              </w:rPr>
            </w:pPr>
            <w:r>
              <w:rPr>
                <w:rFonts w:eastAsia="Times New Roman" w:cs="Calibri" w:cstheme="minorHAnsi"/>
                <w:sz w:val="20"/>
                <w:szCs w:val="20"/>
                <w:lang w:eastAsia="fr-FR"/>
              </w:rPr>
              <w:t xml:space="preserve">Renforcement du fonctionnement des LabIS autour des deux centralités : </w:t>
            </w:r>
            <w:r>
              <w:rPr>
                <w:rFonts w:eastAsia="Times New Roman" w:cs="Calibri" w:cstheme="minorHAnsi"/>
                <w:sz w:val="20"/>
                <w:szCs w:val="20"/>
                <w:u w:val="single"/>
                <w:lang w:eastAsia="fr-FR"/>
              </w:rPr>
              <w:t>Employabilité et Engagement citoyen</w:t>
            </w:r>
          </w:p>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b/>
                <w:bCs/>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20"/>
                <w:szCs w:val="20"/>
                <w:lang w:eastAsia="fr-FR"/>
              </w:rPr>
            </w:pPr>
            <w:r>
              <w:rPr>
                <w:rFonts w:cs="Calibri" w:cstheme="minorHAnsi"/>
                <w:sz w:val="20"/>
                <w:szCs w:val="20"/>
                <w:lang w:eastAsia="fr-FR"/>
              </w:rPr>
              <w:t>2022-2025</w:t>
            </w:r>
          </w:p>
        </w:tc>
      </w:tr>
      <w:tr>
        <w:trPr>
          <w:trHeight w:val="508"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Le LabIS transnational, un tiers-lieu dédié aux nouvelles technologies de l’agriculture, de l’art, la culture et de l’environnement</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val="false"/>
              <w:jc w:val="center"/>
              <w:rPr>
                <w:rFonts w:ascii="Calibri" w:hAnsi="Calibri" w:cs="Calibri" w:asciiTheme="minorHAnsi" w:cstheme="minorHAnsi" w:hAnsiTheme="minorHAnsi"/>
                <w:sz w:val="20"/>
                <w:szCs w:val="20"/>
                <w:lang w:eastAsia="fr-FR"/>
              </w:rPr>
            </w:pPr>
            <w:r>
              <w:rPr>
                <w:rFonts w:cs="Calibri" w:cstheme="minorHAnsi"/>
                <w:sz w:val="20"/>
                <w:szCs w:val="20"/>
                <w:lang w:eastAsia="fr-FR"/>
              </w:rPr>
              <w:t>2022-2025</w:t>
            </w:r>
          </w:p>
        </w:tc>
      </w:tr>
      <w:tr>
        <w:trPr>
          <w:trHeight w:val="47"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Extension du programme au Niger : Installation d’un LabIS à Niamey</w:t>
            </w:r>
          </w:p>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b/>
                <w:bCs/>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20"/>
                <w:szCs w:val="20"/>
                <w:lang w:eastAsia="fr-FR"/>
              </w:rPr>
            </w:pPr>
            <w:r>
              <w:rPr>
                <w:rFonts w:cs="Calibri" w:cstheme="minorHAnsi"/>
                <w:sz w:val="20"/>
                <w:szCs w:val="20"/>
                <w:lang w:eastAsia="fr-FR"/>
              </w:rPr>
              <w:t>2022-2025</w:t>
            </w:r>
          </w:p>
        </w:tc>
      </w:tr>
      <w:tr>
        <w:trPr>
          <w:trHeight w:val="92"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Elaboration et mise en œuvre du modèle socio-économique du LabIS</w:t>
            </w:r>
          </w:p>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b/>
                <w:bCs/>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20"/>
                <w:szCs w:val="20"/>
                <w:lang w:eastAsia="fr-FR"/>
              </w:rPr>
            </w:pPr>
            <w:r>
              <w:rPr>
                <w:rFonts w:cs="Calibri" w:cstheme="minorHAnsi"/>
                <w:sz w:val="20"/>
                <w:szCs w:val="20"/>
                <w:lang w:eastAsia="fr-FR"/>
              </w:rPr>
              <w:t>2022-2025</w:t>
            </w:r>
          </w:p>
        </w:tc>
      </w:tr>
      <w:tr>
        <w:trPr>
          <w:trHeight w:val="530"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40" w:before="0" w:after="0"/>
              <w:jc w:val="both"/>
              <w:rPr>
                <w:rFonts w:eastAsia="Times New Roman" w:cs="Calibri" w:cstheme="minorHAnsi"/>
                <w:color w:val="000000"/>
                <w:sz w:val="20"/>
                <w:szCs w:val="20"/>
                <w:lang w:eastAsia="fr-FR"/>
              </w:rPr>
            </w:pPr>
            <w:r>
              <w:rPr>
                <w:rFonts w:eastAsia="Times New Roman" w:cs="Calibri" w:cstheme="minorHAnsi"/>
                <w:b/>
                <w:bCs/>
                <w:color w:val="000000"/>
                <w:sz w:val="20"/>
                <w:szCs w:val="20"/>
                <w:lang w:eastAsia="fr-FR"/>
              </w:rPr>
              <w:t xml:space="preserve">Résultat 2 (OS1) : </w:t>
            </w:r>
            <w:r>
              <w:rPr>
                <w:rFonts w:eastAsia="Times New Roman" w:cs="Calibri" w:cstheme="minorHAnsi"/>
                <w:color w:val="000000"/>
                <w:sz w:val="20"/>
                <w:szCs w:val="20"/>
                <w:lang w:eastAsia="fr-FR"/>
              </w:rPr>
              <w:t>Les LabIS proposent des services relatifs à l’économie culturelle et créative et à la protection sociale des jeunes dans les LabIS</w:t>
            </w:r>
          </w:p>
        </w:tc>
      </w:tr>
      <w:tr>
        <w:trPr>
          <w:trHeight w:val="92"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Sensibilisation des salariés et des bénéficiaires des LabIS et mapping des filières d’opportunités par LabIS</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lineRule="auto" w:line="240" w:before="0" w:after="0"/>
              <w:ind w:left="0" w:hanging="0"/>
              <w:contextualSpacing w:val="false"/>
              <w:jc w:val="center"/>
              <w:rPr>
                <w:rFonts w:ascii="Calibri" w:hAnsi="Calibri" w:cs="Calibri" w:asciiTheme="minorHAnsi" w:cstheme="minorHAnsi" w:hAnsiTheme="minorHAnsi"/>
                <w:sz w:val="20"/>
                <w:szCs w:val="20"/>
                <w:lang w:val="fr-FR" w:eastAsia="fr-FR"/>
              </w:rPr>
            </w:pPr>
            <w:r>
              <w:rPr>
                <w:rFonts w:cs="Calibri" w:cstheme="minorHAnsi"/>
                <w:sz w:val="20"/>
                <w:szCs w:val="20"/>
                <w:lang w:eastAsia="fr-FR"/>
              </w:rPr>
              <w:t>2022-2025</w:t>
            </w:r>
          </w:p>
        </w:tc>
      </w:tr>
      <w:tr>
        <w:trPr>
          <w:trHeight w:val="518"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Cycle de Formations et d’accompagnement aux métiers de l’économie créative et culturelle (de l’entrepreneuriat créatif et culturel aux métiers des filières)</w:t>
            </w:r>
          </w:p>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lineRule="auto" w:line="240" w:before="0" w:after="0"/>
              <w:ind w:left="0" w:hanging="0"/>
              <w:contextualSpacing w:val="false"/>
              <w:jc w:val="center"/>
              <w:rPr>
                <w:rFonts w:ascii="Calibri" w:hAnsi="Calibri" w:cs="Calibri" w:asciiTheme="minorHAnsi" w:cstheme="minorHAnsi" w:hAnsiTheme="minorHAnsi"/>
                <w:sz w:val="20"/>
                <w:szCs w:val="20"/>
                <w:lang w:eastAsia="fr-FR"/>
              </w:rPr>
            </w:pPr>
            <w:r>
              <w:rPr>
                <w:rFonts w:cs="Calibri" w:cstheme="minorHAnsi"/>
                <w:sz w:val="20"/>
                <w:szCs w:val="20"/>
                <w:lang w:eastAsia="fr-FR"/>
              </w:rPr>
              <w:t>2022-2025</w:t>
            </w:r>
          </w:p>
        </w:tc>
      </w:tr>
      <w:tr>
        <w:trPr>
          <w:trHeight w:val="816"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Organisation d’évènements de rencontre, de mise en réseau, d’échange et de débats et présentations avec des praticiens de la culture et de l’entrepreneuriat créatif et culturel (local, national, régional, international).</w:t>
            </w:r>
          </w:p>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hanging="0"/>
              <w:contextualSpacing w:val="false"/>
              <w:jc w:val="center"/>
              <w:rPr>
                <w:rFonts w:ascii="Calibri" w:hAnsi="Calibri" w:cs="Calibri" w:asciiTheme="minorHAnsi" w:cstheme="minorHAnsi" w:hAnsiTheme="minorHAnsi"/>
                <w:sz w:val="20"/>
                <w:szCs w:val="20"/>
                <w:lang w:val="fr-FR" w:eastAsia="fr-FR"/>
              </w:rPr>
            </w:pPr>
            <w:r>
              <w:rPr>
                <w:rFonts w:cs="Calibri" w:cstheme="minorHAnsi"/>
                <w:sz w:val="20"/>
                <w:szCs w:val="20"/>
                <w:lang w:eastAsia="fr-FR"/>
              </w:rPr>
              <w:t>2022-2025</w:t>
            </w:r>
          </w:p>
        </w:tc>
      </w:tr>
      <w:tr>
        <w:trPr>
          <w:trHeight w:val="137"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Renforcement de l’engagement citoyen et de l’influence des jeunes formés dans les dispositifs locaux des politiques publiques</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20"/>
                <w:szCs w:val="20"/>
                <w:lang w:eastAsia="fr-FR"/>
              </w:rPr>
            </w:pPr>
            <w:r>
              <w:rPr>
                <w:rFonts w:cs="Calibri" w:cstheme="minorHAnsi"/>
                <w:sz w:val="20"/>
                <w:szCs w:val="20"/>
                <w:lang w:eastAsia="fr-FR"/>
              </w:rPr>
              <w:t>2023-2024</w:t>
            </w:r>
          </w:p>
        </w:tc>
      </w:tr>
      <w:tr>
        <w:trPr>
          <w:trHeight w:val="616" w:hRule="atLeast"/>
        </w:trPr>
        <w:tc>
          <w:tcPr>
            <w:tcW w:w="9638" w:type="dxa"/>
            <w:gridSpan w:val="2"/>
            <w:tcBorders>
              <w:top w:val="single" w:sz="4" w:space="0" w:color="000000"/>
              <w:left w:val="single" w:sz="4" w:space="0" w:color="000000"/>
              <w:bottom w:val="single" w:sz="4" w:space="0" w:color="000000"/>
              <w:right w:val="single" w:sz="4" w:space="0" w:color="000000"/>
            </w:tcBorders>
            <w:shd w:color="000000" w:fill="E2EFDA" w:val="clear"/>
          </w:tcPr>
          <w:p>
            <w:pPr>
              <w:pStyle w:val="Normal"/>
              <w:widowControl w:val="false"/>
              <w:spacing w:lineRule="auto" w:line="240" w:before="0" w:after="0"/>
              <w:jc w:val="both"/>
              <w:rPr>
                <w:rFonts w:eastAsia="Times New Roman" w:cs="Calibri" w:cstheme="minorHAnsi"/>
                <w:b/>
                <w:b/>
                <w:bCs/>
                <w:color w:val="000000"/>
                <w:sz w:val="20"/>
                <w:szCs w:val="20"/>
                <w:lang w:eastAsia="fr-FR"/>
              </w:rPr>
            </w:pPr>
            <w:r>
              <w:rPr>
                <w:rFonts w:eastAsia="Times New Roman" w:cs="Calibri" w:cstheme="minorHAnsi"/>
                <w:b/>
                <w:bCs/>
                <w:color w:val="000000"/>
                <w:sz w:val="20"/>
                <w:szCs w:val="20"/>
                <w:lang w:eastAsia="fr-FR"/>
              </w:rPr>
              <w:t xml:space="preserve">Objectif 2 :  </w:t>
            </w:r>
            <w:r>
              <w:rPr>
                <w:rFonts w:eastAsia="Times New Roman" w:cs="Calibri" w:cstheme="minorHAnsi"/>
                <w:color w:val="000000"/>
                <w:sz w:val="20"/>
                <w:szCs w:val="20"/>
                <w:lang w:eastAsia="fr-FR"/>
              </w:rPr>
              <w:t>Développer avec les acteurs clés des LabIS un dispositif de recherche-action en vue de la modélisation du LabIS et des plaidoyers nécessaires à son autonomisation</w:t>
            </w:r>
          </w:p>
        </w:tc>
      </w:tr>
      <w:tr>
        <w:trPr>
          <w:trHeight w:val="184"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40" w:before="0" w:after="0"/>
              <w:jc w:val="both"/>
              <w:rPr>
                <w:rFonts w:eastAsia="Times New Roman" w:cs="Calibri" w:cstheme="minorHAnsi"/>
                <w:b/>
                <w:b/>
                <w:bCs/>
                <w:color w:val="000000"/>
                <w:sz w:val="20"/>
                <w:szCs w:val="20"/>
                <w:lang w:eastAsia="fr-FR"/>
              </w:rPr>
            </w:pPr>
            <w:r>
              <w:rPr>
                <w:rFonts w:eastAsia="Times New Roman" w:cs="Calibri" w:cstheme="minorHAnsi"/>
                <w:b/>
                <w:bCs/>
                <w:color w:val="000000"/>
                <w:sz w:val="20"/>
                <w:szCs w:val="20"/>
                <w:lang w:eastAsia="fr-FR"/>
              </w:rPr>
              <w:t xml:space="preserve">Résultat 3 (OS2) : </w:t>
            </w:r>
            <w:r>
              <w:rPr>
                <w:rFonts w:eastAsia="Times New Roman" w:cs="Calibri" w:cstheme="minorHAnsi"/>
                <w:color w:val="000000"/>
                <w:sz w:val="20"/>
                <w:szCs w:val="20"/>
                <w:lang w:eastAsia="fr-FR"/>
              </w:rPr>
              <w:t>Le dispositif d’action et d’accompagnement des jeunes est modélisé pour essaimage (Recherche-action)</w:t>
            </w:r>
          </w:p>
        </w:tc>
      </w:tr>
      <w:tr>
        <w:trPr>
          <w:trHeight w:val="117"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Mise en place d’une communauté de pratique et de théorisation (groupe de travail) pour conduire une Recherche-Action sur la démarche LabIS.</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20"/>
                <w:szCs w:val="20"/>
                <w:lang w:eastAsia="fr-FR"/>
              </w:rPr>
            </w:pPr>
            <w:r>
              <w:rPr>
                <w:rFonts w:cs="Calibri" w:cstheme="minorHAnsi"/>
                <w:sz w:val="20"/>
                <w:szCs w:val="20"/>
                <w:lang w:eastAsia="fr-FR"/>
              </w:rPr>
              <w:t>2023-2024</w:t>
            </w:r>
          </w:p>
        </w:tc>
      </w:tr>
      <w:tr>
        <w:trPr>
          <w:trHeight w:val="105"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 xml:space="preserve">Renforcement de capacité et formation des salariés, des acteurs et des jeunes des LabIS sur la recherche-Action. </w:t>
            </w:r>
          </w:p>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b/>
                <w:bCs/>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20"/>
                <w:szCs w:val="20"/>
                <w:lang w:eastAsia="fr-FR"/>
              </w:rPr>
            </w:pPr>
            <w:r>
              <w:rPr>
                <w:rFonts w:cs="Calibri" w:cstheme="minorHAnsi"/>
                <w:sz w:val="20"/>
                <w:szCs w:val="20"/>
                <w:lang w:eastAsia="fr-FR"/>
              </w:rPr>
              <w:t>2023-2024</w:t>
            </w:r>
          </w:p>
        </w:tc>
      </w:tr>
      <w:tr>
        <w:trPr>
          <w:trHeight w:val="659"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 xml:space="preserve">Mise en place d’un système de collecte de donnée/suivi/ et capitalisation adaptée au fonctionnement des LabIS. </w:t>
            </w:r>
          </w:p>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b/>
                <w:bCs/>
                <w:sz w:val="20"/>
                <w:szCs w:val="20"/>
                <w:lang w:eastAsia="fr-F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20"/>
                <w:szCs w:val="20"/>
                <w:lang w:eastAsia="fr-FR"/>
              </w:rPr>
            </w:pPr>
            <w:r>
              <w:rPr>
                <w:rFonts w:cs="Calibri" w:cstheme="minorHAnsi"/>
                <w:sz w:val="20"/>
                <w:szCs w:val="20"/>
                <w:lang w:eastAsia="fr-FR"/>
              </w:rPr>
              <w:t>2022-2025</w:t>
            </w:r>
          </w:p>
        </w:tc>
      </w:tr>
      <w:tr>
        <w:trPr>
          <w:trHeight w:val="393"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cs="Calibri" w:cstheme="minorHAnsi"/>
                <w:sz w:val="20"/>
                <w:szCs w:val="20"/>
              </w:rPr>
            </w:pPr>
            <w:r>
              <w:rPr>
                <w:rFonts w:cs="Calibri" w:cstheme="minorHAnsi"/>
                <w:sz w:val="20"/>
                <w:szCs w:val="20"/>
              </w:rPr>
              <w:t>Formalisation et capitalisation des expérimentations endogènes sur l’accompagnement des jeunes sur les deux axes du projet.</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cs="Calibri" w:cstheme="minorHAnsi"/>
                <w:sz w:val="20"/>
                <w:szCs w:val="20"/>
                <w:lang w:eastAsia="fr-FR"/>
              </w:rPr>
            </w:pPr>
            <w:r>
              <w:rPr>
                <w:rFonts w:cs="Calibri" w:cstheme="minorHAnsi"/>
                <w:sz w:val="20"/>
                <w:szCs w:val="20"/>
                <w:lang w:eastAsia="fr-FR"/>
              </w:rPr>
              <w:t>2022-2025</w:t>
            </w:r>
          </w:p>
        </w:tc>
      </w:tr>
      <w:tr>
        <w:trPr>
          <w:trHeight w:val="534"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40" w:before="0" w:after="0"/>
              <w:jc w:val="both"/>
              <w:rPr>
                <w:rFonts w:eastAsia="Times New Roman" w:cs="Calibri" w:cstheme="minorHAnsi"/>
                <w:b/>
                <w:b/>
                <w:bCs/>
                <w:color w:val="000000"/>
                <w:sz w:val="20"/>
                <w:szCs w:val="20"/>
                <w:lang w:eastAsia="fr-FR"/>
              </w:rPr>
            </w:pPr>
            <w:r>
              <w:rPr>
                <w:rFonts w:eastAsia="Times New Roman" w:cs="Calibri" w:cstheme="minorHAnsi"/>
                <w:b/>
                <w:bCs/>
                <w:color w:val="000000"/>
                <w:sz w:val="20"/>
                <w:szCs w:val="20"/>
                <w:lang w:eastAsia="fr-FR"/>
              </w:rPr>
              <w:t xml:space="preserve">Résultat 4 (OS2) : </w:t>
            </w:r>
            <w:r>
              <w:rPr>
                <w:rFonts w:eastAsia="Times New Roman" w:cs="Calibri" w:cstheme="minorHAnsi"/>
                <w:color w:val="000000"/>
                <w:sz w:val="20"/>
                <w:szCs w:val="20"/>
                <w:lang w:eastAsia="fr-FR"/>
              </w:rPr>
              <w:t>Les expériences réussies des LabIS sont prises en compte dans les politiques publiques d’insertion socio-professionnelle des jeunes (niveau local et/ou national)</w:t>
            </w:r>
          </w:p>
        </w:tc>
      </w:tr>
      <w:tr>
        <w:trPr>
          <w:trHeight w:val="304"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sz w:val="20"/>
                <w:szCs w:val="20"/>
                <w:lang w:eastAsia="fr-FR"/>
              </w:rPr>
            </w:pPr>
            <w:r>
              <w:rPr>
                <w:rFonts w:eastAsia="Times New Roman" w:cs="Calibri" w:cstheme="minorHAnsi"/>
                <w:sz w:val="20"/>
                <w:szCs w:val="20"/>
                <w:lang w:eastAsia="fr-FR"/>
              </w:rPr>
              <w:t>Renforcement des capacités des jeunes, des salariés et des acteurs des LabIS en techniques de plaidoyer</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cs="Calibri" w:cstheme="minorHAnsi"/>
                <w:sz w:val="20"/>
                <w:szCs w:val="20"/>
                <w:lang w:eastAsia="fr-FR"/>
              </w:rPr>
            </w:pPr>
            <w:r>
              <w:rPr>
                <w:rFonts w:cs="Calibri" w:cstheme="minorHAnsi"/>
                <w:sz w:val="20"/>
                <w:szCs w:val="20"/>
                <w:lang w:eastAsia="fr-FR"/>
              </w:rPr>
              <w:t>2023-2024</w:t>
            </w:r>
          </w:p>
        </w:tc>
      </w:tr>
      <w:tr>
        <w:trPr>
          <w:trHeight w:val="54"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sz w:val="20"/>
                <w:szCs w:val="20"/>
                <w:lang w:eastAsia="fr-FR"/>
              </w:rPr>
              <w:t>Elaboration de stratégie d’influence et de plaidoyer par LabIS et au niveau global du programme</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20"/>
                <w:szCs w:val="20"/>
                <w:lang w:eastAsia="fr-FR"/>
              </w:rPr>
            </w:pPr>
            <w:r>
              <w:rPr>
                <w:rFonts w:eastAsia="Times New Roman" w:cs="Calibri" w:cstheme="minorHAnsi"/>
                <w:sz w:val="20"/>
                <w:szCs w:val="20"/>
                <w:lang w:eastAsia="fr-FR"/>
              </w:rPr>
              <w:t>2022-2023</w:t>
            </w:r>
          </w:p>
        </w:tc>
      </w:tr>
      <w:tr>
        <w:trPr>
          <w:trHeight w:val="272"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eastAsia="Times New Roman" w:cs="Calibri" w:cstheme="minorHAnsi"/>
                <w:b/>
                <w:b/>
                <w:bCs/>
                <w:sz w:val="20"/>
                <w:szCs w:val="20"/>
                <w:lang w:eastAsia="fr-FR"/>
              </w:rPr>
            </w:pPr>
            <w:r>
              <w:rPr>
                <w:rFonts w:eastAsia="Times New Roman" w:cs="Calibri" w:cstheme="minorHAnsi"/>
                <w:sz w:val="20"/>
                <w:szCs w:val="20"/>
                <w:lang w:eastAsia="fr-FR"/>
              </w:rPr>
              <w:t>Mise en œuvre d’un plan d’action de plaidoyer par LabIS</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20"/>
                <w:szCs w:val="20"/>
                <w:lang w:eastAsia="fr-FR"/>
              </w:rPr>
            </w:pPr>
            <w:r>
              <w:rPr>
                <w:rFonts w:eastAsia="Times New Roman" w:cs="Calibri" w:cstheme="minorHAnsi"/>
                <w:sz w:val="20"/>
                <w:szCs w:val="20"/>
                <w:lang w:eastAsia="fr-FR"/>
              </w:rPr>
              <w:t>2022-2025</w:t>
            </w:r>
          </w:p>
        </w:tc>
      </w:tr>
    </w:tbl>
    <w:p>
      <w:pPr>
        <w:pStyle w:val="Normal"/>
        <w:spacing w:lineRule="auto" w:line="240" w:before="0" w:after="0"/>
        <w:rPr>
          <w:rFonts w:eastAsia="Times New Roman" w:cs="Calibri" w:cstheme="minorHAnsi"/>
          <w:b/>
          <w:b/>
          <w:bCs/>
          <w:sz w:val="20"/>
          <w:szCs w:val="20"/>
          <w:lang w:eastAsia="fr-FR"/>
        </w:rPr>
      </w:pPr>
      <w:r>
        <w:rPr>
          <w:rFonts w:eastAsia="Times New Roman" w:cs="Calibri" w:cstheme="minorHAnsi"/>
          <w:b/>
          <w:bCs/>
          <w:sz w:val="20"/>
          <w:szCs w:val="20"/>
          <w:lang w:eastAsia="fr-FR"/>
        </w:rPr>
      </w:r>
    </w:p>
    <w:p>
      <w:pPr>
        <w:sectPr>
          <w:headerReference w:type="default" r:id="rId3"/>
          <w:headerReference w:type="first" r:id="rId4"/>
          <w:footerReference w:type="default" r:id="rId5"/>
          <w:footnotePr>
            <w:numFmt w:val="decimal"/>
          </w:footnotePr>
          <w:type w:val="nextPage"/>
          <w:pgSz w:w="11906" w:h="16838"/>
          <w:pgMar w:left="1134" w:right="1134" w:gutter="0" w:header="567" w:top="1134" w:footer="454" w:bottom="1134"/>
          <w:pgNumType w:fmt="decimal"/>
          <w:formProt w:val="false"/>
          <w:titlePg/>
          <w:textDirection w:val="lrTb"/>
          <w:docGrid w:type="default" w:linePitch="360" w:charSpace="4096"/>
        </w:sectPr>
        <w:pStyle w:val="ListParagraph"/>
        <w:spacing w:lineRule="auto" w:line="240" w:before="60" w:after="60"/>
        <w:ind w:left="0" w:hanging="0"/>
        <w:contextualSpacing w:val="false"/>
        <w:jc w:val="both"/>
        <w:rPr>
          <w:rFonts w:ascii="Calibri" w:hAnsi="Calibri" w:cs="Calibri" w:asciiTheme="minorHAnsi" w:cstheme="minorHAnsi" w:hAnsiTheme="minorHAnsi"/>
        </w:rPr>
      </w:pPr>
      <w:r>
        <w:rPr>
          <w:rFonts w:cs="Calibri" w:cstheme="minorHAnsi"/>
        </w:rPr>
        <w:t>Toutes les activités proposées sont à mettre en œuvre entre 2022 et 2025 par Solidarité Laïque et ses partenaires locaux en Afrique de l’Ouest. Tous les membres qui souhaitent s’impliquer dans la réalisation des différentes activités sont invités à remplir les tableaux suivants en fonction de leurs capacités et expertises.</w:t>
      </w:r>
    </w:p>
    <w:p>
      <w:pPr>
        <w:pStyle w:val="ListParagraph"/>
        <w:numPr>
          <w:ilvl w:val="0"/>
          <w:numId w:val="8"/>
        </w:numPr>
        <w:spacing w:before="60" w:after="60"/>
        <w:contextualSpacing/>
        <w:jc w:val="both"/>
        <w:rPr>
          <w:rFonts w:ascii="Calibri" w:hAnsi="Calibri" w:cs="Calibri" w:asciiTheme="minorHAnsi" w:cstheme="minorHAnsi" w:hAnsiTheme="minorHAnsi"/>
          <w:b/>
          <w:b/>
          <w:bCs/>
        </w:rPr>
      </w:pPr>
      <w:r>
        <w:rPr>
          <w:rFonts w:cs="Calibri" w:cstheme="minorHAnsi"/>
          <w:b/>
          <w:bCs/>
        </w:rPr>
        <w:t>Annexes à remplir par l’organisation membre</w:t>
      </w:r>
    </w:p>
    <w:p>
      <w:pPr>
        <w:pStyle w:val="Normal"/>
        <w:spacing w:before="60" w:after="60"/>
        <w:jc w:val="both"/>
        <w:rPr>
          <w:rFonts w:cs="Calibri" w:cstheme="minorHAnsi"/>
          <w:b/>
          <w:b/>
          <w:bCs/>
        </w:rPr>
      </w:pPr>
      <w:r>
        <w:rPr>
          <w:rFonts w:cs="Calibri" w:cstheme="minorHAnsi"/>
          <w:b/>
          <w:bCs/>
        </w:rPr>
        <w:t>Tableau accompagnement dans la mise en œuvre des activités </w:t>
      </w:r>
    </w:p>
    <w:p>
      <w:pPr>
        <w:pStyle w:val="Normal"/>
        <w:spacing w:lineRule="auto" w:line="276" w:before="60" w:after="60"/>
        <w:jc w:val="both"/>
        <w:rPr>
          <w:rFonts w:cs="Calibri" w:cstheme="minorHAnsi"/>
        </w:rPr>
      </w:pPr>
      <w:r>
        <w:rPr>
          <w:rFonts w:cs="Calibri" w:cstheme="minorHAnsi"/>
        </w:rPr>
        <w:t xml:space="preserve">Nom de l’organisation membre : </w:t>
      </w:r>
      <w:r>
        <w:rPr>
          <w:rFonts w:cs="Calibri" w:cstheme="minorHAnsi"/>
          <w:color w:val="C9211E"/>
        </w:rPr>
        <w:t>GREF</w:t>
      </w:r>
    </w:p>
    <w:tbl>
      <w:tblPr>
        <w:tblStyle w:val="Grilledutableau"/>
        <w:tblpPr w:bottomFromText="0" w:horzAnchor="margin" w:leftFromText="141" w:rightFromText="141" w:tblpX="0" w:tblpXSpec="center" w:tblpY="-30" w:topFromText="0" w:vertAnchor="text"/>
        <w:tblW w:w="147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49"/>
        <w:gridCol w:w="1127"/>
        <w:gridCol w:w="1672"/>
        <w:gridCol w:w="2681"/>
        <w:gridCol w:w="2836"/>
        <w:gridCol w:w="3381"/>
      </w:tblGrid>
      <w:tr>
        <w:trPr>
          <w:trHeight w:val="129" w:hRule="atLeast"/>
        </w:trPr>
        <w:tc>
          <w:tcPr>
            <w:tcW w:w="3049"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Activités dans laquelle l’organisation membre souhaite s’investir</w:t>
            </w:r>
            <w:r>
              <w:rPr>
                <w:rStyle w:val="Ancredenotedebasdepage"/>
                <w:rFonts w:eastAsia="Calibri" w:cs="Calibri" w:cstheme="minorHAnsi"/>
                <w:b/>
                <w:bCs/>
                <w:kern w:val="0"/>
                <w:sz w:val="22"/>
                <w:szCs w:val="22"/>
                <w:lang w:val="fr-FR" w:eastAsia="en-US" w:bidi="ar-SA"/>
              </w:rPr>
              <w:footnoteReference w:id="3"/>
            </w:r>
          </w:p>
        </w:tc>
        <w:tc>
          <w:tcPr>
            <w:tcW w:w="1127"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Pays visé/s </w:t>
            </w:r>
          </w:p>
        </w:tc>
        <w:tc>
          <w:tcPr>
            <w:tcW w:w="1672"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 xml:space="preserve">Durée &amp; Calendrier de mise œuvre </w:t>
            </w:r>
          </w:p>
        </w:tc>
        <w:tc>
          <w:tcPr>
            <w:tcW w:w="2681"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Description succincte de la proposition de mise en œuvre de l’activité </w:t>
            </w:r>
          </w:p>
        </w:tc>
        <w:tc>
          <w:tcPr>
            <w:tcW w:w="2836"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Contribution en expertise et en financement de l’activité</w:t>
            </w:r>
            <w:r>
              <w:rPr>
                <w:rStyle w:val="Ancredenotedebasdepage"/>
                <w:rFonts w:eastAsia="Calibri" w:cs="Calibri" w:cstheme="minorHAnsi"/>
                <w:b/>
                <w:bCs/>
                <w:kern w:val="0"/>
                <w:sz w:val="22"/>
                <w:szCs w:val="22"/>
                <w:lang w:val="fr-FR" w:eastAsia="en-US" w:bidi="ar-SA"/>
              </w:rPr>
              <w:footnoteReference w:id="4"/>
            </w:r>
          </w:p>
        </w:tc>
        <w:tc>
          <w:tcPr>
            <w:tcW w:w="3381" w:type="dxa"/>
            <w:tcBorders/>
            <w:shd w:color="auto" w:fill="C00000" w:val="clear"/>
          </w:tcPr>
          <w:p>
            <w:pPr>
              <w:pStyle w:val="Normal"/>
              <w:widowControl w:val="false"/>
              <w:suppressAutoHyphens w:val="true"/>
              <w:spacing w:lineRule="auto" w:line="276" w:before="60" w:after="60"/>
              <w:jc w:val="left"/>
              <w:rPr>
                <w:rFonts w:cs="Calibri" w:cstheme="minorHAnsi"/>
                <w:b/>
                <w:b/>
                <w:bCs/>
              </w:rPr>
            </w:pPr>
            <w:r>
              <w:rPr>
                <w:rFonts w:eastAsia="Calibri" w:cs="Calibri" w:cstheme="minorHAnsi"/>
                <w:b/>
                <w:bCs/>
                <w:kern w:val="0"/>
                <w:sz w:val="22"/>
                <w:szCs w:val="22"/>
                <w:lang w:val="fr-FR" w:eastAsia="en-US" w:bidi="ar-SA"/>
              </w:rPr>
              <w:t xml:space="preserve">Point focal de l’organisation &amp; contacts </w:t>
            </w:r>
          </w:p>
        </w:tc>
      </w:tr>
      <w:tr>
        <w:trPr>
          <w:trHeight w:val="224" w:hRule="atLeast"/>
        </w:trPr>
        <w:tc>
          <w:tcPr>
            <w:tcW w:w="3049" w:type="dxa"/>
            <w:tcBorders/>
          </w:tcPr>
          <w:p>
            <w:pPr>
              <w:pStyle w:val="Normal"/>
              <w:widowControl w:val="false"/>
              <w:suppressAutoHyphens w:val="true"/>
              <w:spacing w:lineRule="auto" w:line="276" w:before="60" w:after="60"/>
              <w:jc w:val="left"/>
              <w:rPr>
                <w:rFonts w:cs="Calibri"/>
                <w:color w:val="C9211E"/>
              </w:rPr>
            </w:pPr>
            <w:r>
              <w:rPr>
                <w:rFonts w:eastAsia="Calibri" w:cs="Calibri" w:cstheme="minorHAnsi"/>
                <w:color w:val="C9211E"/>
                <w:kern w:val="0"/>
                <w:sz w:val="22"/>
                <w:szCs w:val="22"/>
                <w:lang w:val="fr-FR" w:eastAsia="en-US" w:bidi="ar-SA"/>
              </w:rPr>
              <w:t xml:space="preserve">Activité Numérique/Digital </w:t>
            </w:r>
          </w:p>
        </w:tc>
        <w:tc>
          <w:tcPr>
            <w:tcW w:w="1127" w:type="dxa"/>
            <w:tcBorders/>
          </w:tcPr>
          <w:p>
            <w:pPr>
              <w:pStyle w:val="Normal"/>
              <w:widowControl w:val="false"/>
              <w:suppressAutoHyphens w:val="true"/>
              <w:spacing w:lineRule="auto" w:line="276" w:before="60" w:after="60"/>
              <w:jc w:val="left"/>
              <w:rPr>
                <w:rFonts w:cs="Calibri" w:cstheme="minorHAnsi"/>
                <w:color w:val="C9211E"/>
              </w:rPr>
            </w:pPr>
            <w:r>
              <w:rPr>
                <w:rFonts w:cs="Calibri" w:cstheme="minorHAnsi"/>
                <w:color w:val="C9211E"/>
              </w:rPr>
              <w:t>Sénégal</w:t>
            </w:r>
          </w:p>
        </w:tc>
        <w:tc>
          <w:tcPr>
            <w:tcW w:w="1672" w:type="dxa"/>
            <w:tcBorders/>
          </w:tcPr>
          <w:p>
            <w:pPr>
              <w:pStyle w:val="Normal"/>
              <w:widowControl w:val="false"/>
              <w:suppressAutoHyphens w:val="true"/>
              <w:spacing w:lineRule="auto" w:line="276" w:before="60" w:after="60"/>
              <w:jc w:val="left"/>
              <w:rPr>
                <w:rFonts w:cs="Calibri" w:cstheme="minorHAnsi"/>
                <w:color w:val="C9211E"/>
              </w:rPr>
            </w:pPr>
            <w:r>
              <w:rPr>
                <w:rFonts w:cs="Calibri" w:cstheme="minorHAnsi"/>
                <w:color w:val="C9211E"/>
              </w:rPr>
              <w:t>???</w:t>
            </w:r>
          </w:p>
        </w:tc>
        <w:tc>
          <w:tcPr>
            <w:tcW w:w="2681" w:type="dxa"/>
            <w:tcBorders/>
          </w:tcPr>
          <w:p>
            <w:pPr>
              <w:pStyle w:val="Normal"/>
              <w:widowControl w:val="false"/>
              <w:suppressAutoHyphens w:val="true"/>
              <w:spacing w:lineRule="auto" w:line="276" w:before="60" w:after="60"/>
              <w:jc w:val="left"/>
              <w:rPr>
                <w:rFonts w:cs="Calibri" w:cstheme="minorHAnsi"/>
              </w:rPr>
            </w:pPr>
            <w:r>
              <w:rPr>
                <w:rFonts w:cs="Calibri" w:cstheme="minorHAnsi"/>
                <w:color w:val="C9211E"/>
              </w:rPr>
              <w:t>???</w:t>
            </w:r>
          </w:p>
        </w:tc>
        <w:tc>
          <w:tcPr>
            <w:tcW w:w="2836" w:type="dxa"/>
            <w:tcBorders/>
          </w:tcPr>
          <w:p>
            <w:pPr>
              <w:pStyle w:val="Normal"/>
              <w:widowControl w:val="false"/>
              <w:suppressAutoHyphens w:val="true"/>
              <w:spacing w:lineRule="auto" w:line="276" w:before="60" w:after="60"/>
              <w:jc w:val="left"/>
              <w:rPr>
                <w:rFonts w:cs="Calibri" w:cstheme="minorHAnsi"/>
              </w:rPr>
            </w:pPr>
            <w:r>
              <w:rPr>
                <w:rFonts w:cs="Calibri" w:cstheme="minorHAnsi"/>
                <w:color w:val="C9211E"/>
              </w:rPr>
              <w:t>???</w:t>
            </w:r>
          </w:p>
        </w:tc>
        <w:tc>
          <w:tcPr>
            <w:tcW w:w="3381" w:type="dxa"/>
            <w:tcBorders/>
          </w:tcPr>
          <w:p>
            <w:pPr>
              <w:pStyle w:val="Normal"/>
              <w:widowControl w:val="false"/>
              <w:suppressAutoHyphens w:val="true"/>
              <w:spacing w:lineRule="auto" w:line="276" w:before="60" w:after="60"/>
              <w:jc w:val="left"/>
              <w:rPr>
                <w:rFonts w:cs="Calibri" w:cstheme="minorHAnsi"/>
              </w:rPr>
            </w:pPr>
            <w:r>
              <w:rPr>
                <w:rFonts w:cs="Calibri" w:cstheme="minorHAnsi"/>
                <w:color w:val="C9211E"/>
              </w:rPr>
              <w:t>???</w:t>
            </w:r>
          </w:p>
        </w:tc>
      </w:tr>
      <w:tr>
        <w:trPr>
          <w:trHeight w:val="232" w:hRule="atLeast"/>
        </w:trPr>
        <w:tc>
          <w:tcPr>
            <w:tcW w:w="3049"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127"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672"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6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836"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33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r>
      <w:tr>
        <w:trPr>
          <w:trHeight w:val="232" w:hRule="atLeast"/>
        </w:trPr>
        <w:tc>
          <w:tcPr>
            <w:tcW w:w="3049"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127"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672"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6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836"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33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r>
      <w:tr>
        <w:trPr>
          <w:trHeight w:val="232" w:hRule="atLeast"/>
        </w:trPr>
        <w:tc>
          <w:tcPr>
            <w:tcW w:w="3049"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127"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672"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6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836"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33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r>
      <w:tr>
        <w:trPr>
          <w:trHeight w:val="232" w:hRule="atLeast"/>
        </w:trPr>
        <w:tc>
          <w:tcPr>
            <w:tcW w:w="3049"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127"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1672"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6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2836"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c>
          <w:tcPr>
            <w:tcW w:w="3381" w:type="dxa"/>
            <w:tcBorders/>
          </w:tcPr>
          <w:p>
            <w:pPr>
              <w:pStyle w:val="Normal"/>
              <w:widowControl w:val="false"/>
              <w:suppressAutoHyphens w:val="true"/>
              <w:spacing w:lineRule="auto" w:line="276" w:before="60" w:after="60"/>
              <w:jc w:val="left"/>
              <w:rPr>
                <w:rFonts w:cs="Calibri" w:cstheme="minorHAnsi"/>
              </w:rPr>
            </w:pPr>
            <w:r>
              <w:rPr>
                <w:rFonts w:cs="Calibri" w:cstheme="minorHAnsi"/>
              </w:rPr>
            </w:r>
          </w:p>
        </w:tc>
      </w:tr>
    </w:tbl>
    <w:p>
      <w:pPr>
        <w:pStyle w:val="Normal"/>
        <w:spacing w:before="60" w:after="60"/>
        <w:rPr>
          <w:rFonts w:cs="Calibri" w:cstheme="minorHAnsi"/>
          <w:b/>
          <w:b/>
          <w:bCs/>
        </w:rPr>
      </w:pPr>
      <w:r>
        <w:rPr>
          <w:rFonts w:cs="Calibri" w:cstheme="minorHAnsi"/>
          <w:b/>
          <w:bCs/>
        </w:rPr>
      </w:r>
    </w:p>
    <w:p>
      <w:pPr>
        <w:pStyle w:val="Normal"/>
        <w:spacing w:before="60" w:after="60"/>
        <w:rPr>
          <w:rFonts w:cs="Calibri" w:cstheme="minorHAnsi"/>
          <w:b/>
          <w:b/>
          <w:bCs/>
        </w:rPr>
      </w:pPr>
      <w:r>
        <w:rPr>
          <w:rFonts w:cs="Calibri" w:cstheme="minorHAnsi"/>
          <w:b/>
          <w:bCs/>
        </w:rPr>
        <w:t xml:space="preserve">Apport en levée de fonds ou recherche des financements </w:t>
      </w:r>
    </w:p>
    <w:p>
      <w:pPr>
        <w:pStyle w:val="Normal"/>
        <w:spacing w:lineRule="auto" w:line="276" w:before="60" w:after="60"/>
        <w:rPr>
          <w:rFonts w:cs="Calibri" w:cstheme="minorHAnsi"/>
        </w:rPr>
      </w:pPr>
      <w:r>
        <w:rPr>
          <w:rFonts w:cs="Calibri" w:cstheme="minorHAnsi"/>
        </w:rPr>
        <w:t xml:space="preserve">Nom de l’organisation membre : </w:t>
      </w:r>
      <w:r>
        <w:rPr>
          <w:rFonts w:cs="Calibri" w:cstheme="minorHAnsi"/>
          <w:color w:val="C9211E"/>
        </w:rPr>
        <w:t>GREF</w:t>
      </w:r>
      <w:r>
        <w:rPr>
          <w:rFonts w:cs="Calibri" w:cstheme="minorHAnsi"/>
        </w:rPr>
        <w:t xml:space="preserve"> …………………………………………………………………</w:t>
      </w:r>
    </w:p>
    <w:tbl>
      <w:tblPr>
        <w:tblStyle w:val="Grilledutableau"/>
        <w:tblW w:w="1478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45"/>
        <w:gridCol w:w="4686"/>
        <w:gridCol w:w="2852"/>
      </w:tblGrid>
      <w:tr>
        <w:trPr/>
        <w:tc>
          <w:tcPr>
            <w:tcW w:w="7245" w:type="dxa"/>
            <w:tcBorders/>
            <w:shd w:color="auto" w:fill="C00000" w:val="clear"/>
          </w:tcPr>
          <w:p>
            <w:pPr>
              <w:pStyle w:val="Normal"/>
              <w:widowControl w:val="false"/>
              <w:suppressAutoHyphens w:val="true"/>
              <w:spacing w:lineRule="auto" w:line="276" w:before="0" w:after="0"/>
              <w:ind w:left="57" w:hanging="0"/>
              <w:jc w:val="left"/>
              <w:rPr>
                <w:rFonts w:cs="Calibri" w:cstheme="minorHAnsi"/>
                <w:b/>
                <w:b/>
                <w:bCs/>
              </w:rPr>
            </w:pPr>
            <w:r>
              <w:rPr>
                <w:rFonts w:eastAsia="Calibri" w:cs="Calibri" w:cstheme="minorHAnsi"/>
                <w:b/>
                <w:bCs/>
                <w:kern w:val="0"/>
                <w:sz w:val="22"/>
                <w:szCs w:val="22"/>
                <w:lang w:val="fr-FR" w:eastAsia="en-US" w:bidi="ar-SA"/>
              </w:rPr>
              <w:t>Action / apport</w:t>
            </w:r>
          </w:p>
        </w:tc>
        <w:tc>
          <w:tcPr>
            <w:tcW w:w="4686" w:type="dxa"/>
            <w:tcBorders/>
            <w:shd w:color="auto" w:fill="C00000" w:val="clear"/>
          </w:tcPr>
          <w:p>
            <w:pPr>
              <w:pStyle w:val="Normal"/>
              <w:widowControl w:val="false"/>
              <w:suppressAutoHyphens w:val="true"/>
              <w:spacing w:lineRule="auto" w:line="276" w:before="0" w:after="0"/>
              <w:ind w:left="57" w:hanging="0"/>
              <w:jc w:val="left"/>
              <w:rPr>
                <w:rFonts w:cs="Calibri" w:cstheme="minorHAnsi"/>
                <w:b/>
                <w:b/>
                <w:bCs/>
              </w:rPr>
            </w:pPr>
            <w:r>
              <w:rPr>
                <w:rFonts w:eastAsia="Calibri" w:cs="Calibri" w:cstheme="minorHAnsi"/>
                <w:b/>
                <w:bCs/>
                <w:kern w:val="0"/>
                <w:sz w:val="22"/>
                <w:szCs w:val="22"/>
                <w:lang w:val="fr-FR" w:eastAsia="en-US" w:bidi="ar-SA"/>
              </w:rPr>
              <w:t xml:space="preserve">Type d’apport </w:t>
            </w:r>
          </w:p>
        </w:tc>
        <w:tc>
          <w:tcPr>
            <w:tcW w:w="2852" w:type="dxa"/>
            <w:tcBorders/>
            <w:shd w:color="auto" w:fill="C00000" w:val="clear"/>
          </w:tcPr>
          <w:p>
            <w:pPr>
              <w:pStyle w:val="Normal"/>
              <w:widowControl w:val="false"/>
              <w:suppressAutoHyphens w:val="true"/>
              <w:spacing w:lineRule="auto" w:line="276" w:before="0" w:after="0"/>
              <w:ind w:left="57" w:hanging="0"/>
              <w:jc w:val="left"/>
              <w:rPr>
                <w:rFonts w:cs="Calibri" w:cstheme="minorHAnsi"/>
                <w:b/>
                <w:b/>
                <w:bCs/>
              </w:rPr>
            </w:pPr>
            <w:r>
              <w:rPr>
                <w:rFonts w:eastAsia="Calibri" w:cs="Calibri" w:cstheme="minorHAnsi"/>
                <w:b/>
                <w:bCs/>
                <w:kern w:val="0"/>
                <w:sz w:val="22"/>
                <w:szCs w:val="22"/>
                <w:lang w:val="fr-FR" w:eastAsia="en-US" w:bidi="ar-SA"/>
              </w:rPr>
              <w:t>Autres informations</w:t>
            </w:r>
          </w:p>
        </w:tc>
      </w:tr>
      <w:tr>
        <w:trPr/>
        <w:tc>
          <w:tcPr>
            <w:tcW w:w="7245" w:type="dxa"/>
            <w:tcBorders/>
          </w:tcPr>
          <w:p>
            <w:pPr>
              <w:pStyle w:val="Normal"/>
              <w:widowControl w:val="false"/>
              <w:suppressAutoHyphens w:val="true"/>
              <w:spacing w:lineRule="auto" w:line="276" w:before="0" w:after="0"/>
              <w:ind w:left="57" w:hanging="0"/>
              <w:jc w:val="both"/>
              <w:rPr>
                <w:rFonts w:cs="Calibri" w:cstheme="minorHAnsi"/>
              </w:rPr>
            </w:pPr>
            <w:r>
              <w:rPr>
                <w:rFonts w:eastAsia="Calibri" w:cs="Calibri" w:cstheme="minorHAnsi"/>
                <w:kern w:val="0"/>
                <w:sz w:val="22"/>
                <w:szCs w:val="22"/>
                <w:lang w:val="fr-FR" w:eastAsia="en-US" w:bidi="ar-SA"/>
              </w:rPr>
              <w:t xml:space="preserve">Renforcer les équipements/ressources du LabIS: collections des ouvrages/livres, équipements informatiques,  etc.) </w:t>
            </w:r>
          </w:p>
        </w:tc>
        <w:tc>
          <w:tcPr>
            <w:tcW w:w="4686" w:type="dxa"/>
            <w:tcBorders/>
          </w:tcPr>
          <w:p>
            <w:pPr>
              <w:pStyle w:val="Normal"/>
              <w:widowControl w:val="false"/>
              <w:suppressAutoHyphens w:val="true"/>
              <w:spacing w:lineRule="auto" w:line="276" w:before="0" w:after="0"/>
              <w:ind w:left="57" w:hanging="0"/>
              <w:jc w:val="left"/>
              <w:rPr>
                <w:rFonts w:cs="Calibri" w:cstheme="minorHAnsi"/>
              </w:rPr>
            </w:pPr>
            <w:r>
              <w:rPr>
                <w:rFonts w:eastAsia="Calibri" w:cs="Calibri" w:cstheme="minorHAnsi"/>
                <w:kern w:val="0"/>
                <w:sz w:val="22"/>
                <w:szCs w:val="22"/>
                <w:lang w:val="fr-FR" w:eastAsia="en-US" w:bidi="ar-SA"/>
              </w:rPr>
              <w:t xml:space="preserve">Dotation et/ou donation : </w:t>
            </w:r>
            <w:r>
              <w:rPr>
                <w:rFonts w:eastAsia="Calibri" w:cs="Calibri" w:cstheme="minorHAnsi"/>
                <w:color w:val="C9211E"/>
                <w:kern w:val="0"/>
                <w:sz w:val="22"/>
                <w:szCs w:val="22"/>
                <w:lang w:val="fr-FR" w:eastAsia="en-US" w:bidi="ar-SA"/>
              </w:rPr>
              <w:t>???</w:t>
            </w:r>
          </w:p>
        </w:tc>
        <w:tc>
          <w:tcPr>
            <w:tcW w:w="2852" w:type="dxa"/>
            <w:tcBorders/>
          </w:tcPr>
          <w:p>
            <w:pPr>
              <w:pStyle w:val="Normal"/>
              <w:widowControl w:val="false"/>
              <w:suppressAutoHyphens w:val="true"/>
              <w:spacing w:lineRule="auto" w:line="276" w:before="0" w:after="0"/>
              <w:ind w:left="57" w:hanging="0"/>
              <w:jc w:val="left"/>
              <w:rPr>
                <w:rFonts w:cs="Calibri" w:cstheme="minorHAnsi"/>
              </w:rPr>
            </w:pPr>
            <w:r>
              <w:rPr>
                <w:rFonts w:cs="Calibri" w:cstheme="minorHAnsi"/>
              </w:rPr>
            </w:r>
          </w:p>
        </w:tc>
      </w:tr>
      <w:tr>
        <w:trPr/>
        <w:tc>
          <w:tcPr>
            <w:tcW w:w="7245" w:type="dxa"/>
            <w:tcBorders/>
          </w:tcPr>
          <w:p>
            <w:pPr>
              <w:pStyle w:val="Normal"/>
              <w:widowControl w:val="false"/>
              <w:suppressAutoHyphens w:val="true"/>
              <w:spacing w:lineRule="auto" w:line="276" w:before="0" w:after="0"/>
              <w:ind w:left="57" w:hanging="0"/>
              <w:jc w:val="left"/>
              <w:rPr>
                <w:rFonts w:cs="Calibri" w:cstheme="minorHAnsi"/>
              </w:rPr>
            </w:pPr>
            <w:r>
              <w:rPr>
                <w:rFonts w:eastAsia="Calibri" w:cs="Calibri" w:cstheme="minorHAnsi"/>
                <w:kern w:val="0"/>
                <w:sz w:val="22"/>
                <w:szCs w:val="22"/>
                <w:lang w:val="fr-FR" w:eastAsia="en-US" w:bidi="ar-SA"/>
              </w:rPr>
              <w:t>Mise en lien ou en relation avec des bailleurs potentiel</w:t>
            </w:r>
          </w:p>
        </w:tc>
        <w:tc>
          <w:tcPr>
            <w:tcW w:w="4686" w:type="dxa"/>
            <w:tcBorders/>
          </w:tcPr>
          <w:p>
            <w:pPr>
              <w:pStyle w:val="Normal"/>
              <w:widowControl w:val="false"/>
              <w:suppressAutoHyphens w:val="true"/>
              <w:spacing w:lineRule="auto" w:line="276" w:before="0" w:after="0"/>
              <w:ind w:left="57" w:hanging="0"/>
              <w:jc w:val="left"/>
              <w:rPr>
                <w:rFonts w:cs="Calibri" w:cstheme="minorHAnsi"/>
              </w:rPr>
            </w:pPr>
            <w:r>
              <w:rPr>
                <w:rFonts w:eastAsia="Calibri" w:cs="Calibri" w:cstheme="minorHAnsi"/>
                <w:kern w:val="0"/>
                <w:sz w:val="22"/>
                <w:szCs w:val="22"/>
                <w:lang w:val="fr-FR" w:eastAsia="en-US" w:bidi="ar-SA"/>
              </w:rPr>
              <w:t>Contacts : </w:t>
            </w:r>
            <w:r>
              <w:rPr>
                <w:rFonts w:eastAsia="Calibri" w:cs="Calibri" w:cstheme="minorHAnsi"/>
                <w:color w:val="C9211E"/>
                <w:kern w:val="0"/>
                <w:sz w:val="22"/>
                <w:szCs w:val="22"/>
                <w:lang w:val="fr-FR" w:eastAsia="en-US" w:bidi="ar-SA"/>
              </w:rPr>
              <w:t>???</w:t>
            </w:r>
          </w:p>
        </w:tc>
        <w:tc>
          <w:tcPr>
            <w:tcW w:w="2852" w:type="dxa"/>
            <w:tcBorders/>
          </w:tcPr>
          <w:p>
            <w:pPr>
              <w:pStyle w:val="Normal"/>
              <w:widowControl w:val="false"/>
              <w:suppressAutoHyphens w:val="true"/>
              <w:spacing w:lineRule="auto" w:line="276" w:before="0" w:after="0"/>
              <w:ind w:left="57" w:hanging="0"/>
              <w:jc w:val="left"/>
              <w:rPr>
                <w:rFonts w:cs="Calibri" w:cstheme="minorHAnsi"/>
              </w:rPr>
            </w:pPr>
            <w:r>
              <w:rPr>
                <w:rFonts w:cs="Calibri" w:cstheme="minorHAnsi"/>
              </w:rPr>
            </w:r>
          </w:p>
        </w:tc>
      </w:tr>
      <w:tr>
        <w:trPr/>
        <w:tc>
          <w:tcPr>
            <w:tcW w:w="7245" w:type="dxa"/>
            <w:tcBorders/>
          </w:tcPr>
          <w:p>
            <w:pPr>
              <w:pStyle w:val="Normal"/>
              <w:widowControl w:val="false"/>
              <w:suppressAutoHyphens w:val="true"/>
              <w:spacing w:lineRule="auto" w:line="276" w:before="0" w:after="0"/>
              <w:ind w:left="57" w:hanging="0"/>
              <w:jc w:val="left"/>
              <w:rPr>
                <w:rFonts w:cs="Calibri" w:cstheme="minorHAnsi"/>
              </w:rPr>
            </w:pPr>
            <w:r>
              <w:rPr>
                <w:rFonts w:eastAsia="Calibri" w:cs="Calibri" w:cstheme="minorHAnsi"/>
                <w:kern w:val="0"/>
                <w:sz w:val="22"/>
                <w:szCs w:val="22"/>
                <w:lang w:val="fr-FR" w:eastAsia="en-US" w:bidi="ar-SA"/>
              </w:rPr>
              <w:t xml:space="preserve">Soutien financier au programme </w:t>
            </w:r>
          </w:p>
        </w:tc>
        <w:tc>
          <w:tcPr>
            <w:tcW w:w="4686" w:type="dxa"/>
            <w:tcBorders/>
          </w:tcPr>
          <w:p>
            <w:pPr>
              <w:pStyle w:val="Normal"/>
              <w:widowControl w:val="false"/>
              <w:suppressAutoHyphens w:val="true"/>
              <w:spacing w:lineRule="auto" w:line="276" w:before="0" w:after="0"/>
              <w:ind w:left="57" w:hanging="0"/>
              <w:jc w:val="left"/>
              <w:rPr>
                <w:rFonts w:cs="Calibri" w:cstheme="minorHAnsi"/>
              </w:rPr>
            </w:pPr>
            <w:r>
              <w:rPr>
                <w:rFonts w:eastAsia="Calibri" w:cs="Calibri" w:cstheme="minorHAnsi"/>
                <w:kern w:val="0"/>
                <w:sz w:val="22"/>
                <w:szCs w:val="22"/>
                <w:lang w:val="fr-FR" w:eastAsia="en-US" w:bidi="ar-SA"/>
              </w:rPr>
              <w:t xml:space="preserve">Montant : </w:t>
            </w:r>
            <w:r>
              <w:rPr>
                <w:rFonts w:eastAsia="Calibri" w:cs="Calibri" w:cstheme="minorHAnsi"/>
                <w:color w:val="C9211E"/>
                <w:kern w:val="0"/>
                <w:sz w:val="22"/>
                <w:szCs w:val="22"/>
                <w:lang w:val="fr-FR" w:eastAsia="en-US" w:bidi="ar-SA"/>
              </w:rPr>
              <w:t>???</w:t>
            </w:r>
          </w:p>
        </w:tc>
        <w:tc>
          <w:tcPr>
            <w:tcW w:w="2852" w:type="dxa"/>
            <w:tcBorders/>
          </w:tcPr>
          <w:p>
            <w:pPr>
              <w:pStyle w:val="Normal"/>
              <w:widowControl w:val="false"/>
              <w:suppressAutoHyphens w:val="true"/>
              <w:spacing w:lineRule="auto" w:line="276" w:before="0" w:after="0"/>
              <w:ind w:left="57" w:hanging="0"/>
              <w:jc w:val="left"/>
              <w:rPr>
                <w:rFonts w:cs="Calibri" w:cstheme="minorHAnsi"/>
              </w:rPr>
            </w:pPr>
            <w:r>
              <w:rPr>
                <w:rFonts w:cs="Calibri" w:cstheme="minorHAnsi"/>
              </w:rPr>
            </w:r>
          </w:p>
        </w:tc>
      </w:tr>
    </w:tbl>
    <w:p>
      <w:pPr>
        <w:pStyle w:val="Normal"/>
        <w:spacing w:before="60" w:after="60"/>
        <w:rPr>
          <w:rFonts w:cs="Calibri" w:cstheme="minorHAnsi"/>
          <w:b/>
          <w:b/>
          <w:bCs/>
        </w:rPr>
      </w:pPr>
      <w:r>
        <w:rPr>
          <w:rFonts w:cs="Calibri" w:cstheme="minorHAnsi"/>
          <w:b/>
          <w:bCs/>
        </w:rPr>
      </w:r>
    </w:p>
    <w:p>
      <w:pPr>
        <w:pStyle w:val="Normal"/>
        <w:spacing w:before="60" w:after="60"/>
        <w:rPr>
          <w:rFonts w:cs="Calibri" w:cstheme="minorHAnsi"/>
          <w:b/>
          <w:b/>
          <w:bCs/>
        </w:rPr>
      </w:pPr>
      <w:r>
        <w:rPr>
          <w:rFonts w:cs="Calibri" w:cstheme="minorHAnsi"/>
          <w:b/>
          <w:bCs/>
        </w:rPr>
        <w:t>Tableau des besoins thématiques et techniques (Appui technique et Accompagnement)</w:t>
      </w:r>
    </w:p>
    <w:p>
      <w:pPr>
        <w:pStyle w:val="Normal"/>
        <w:spacing w:lineRule="auto" w:line="276" w:before="60" w:after="60"/>
        <w:rPr>
          <w:rFonts w:cs="Calibri" w:cstheme="minorHAnsi"/>
        </w:rPr>
      </w:pPr>
      <w:r>
        <w:rPr>
          <w:rFonts w:cs="Calibri" w:cstheme="minorHAnsi"/>
        </w:rPr>
        <w:t xml:space="preserve">Nom de l’organisation membre : </w:t>
      </w:r>
      <w:r>
        <w:rPr>
          <w:rFonts w:eastAsia="Calibri" w:cs="Calibri" w:cstheme="minorHAnsi"/>
          <w:color w:val="auto"/>
          <w:kern w:val="0"/>
          <w:sz w:val="22"/>
          <w:szCs w:val="22"/>
          <w:lang w:val="fr-FR" w:eastAsia="en-US" w:bidi="ar-SA"/>
        </w:rPr>
        <w:t>GREF</w:t>
      </w:r>
    </w:p>
    <w:tbl>
      <w:tblPr>
        <w:tblStyle w:val="Grilledutableau"/>
        <w:tblW w:w="147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418"/>
        <w:gridCol w:w="4375"/>
        <w:gridCol w:w="2829"/>
        <w:gridCol w:w="3119"/>
      </w:tblGrid>
      <w:tr>
        <w:trPr/>
        <w:tc>
          <w:tcPr>
            <w:tcW w:w="4418" w:type="dxa"/>
            <w:tcBorders/>
            <w:shd w:color="auto" w:fill="C00000" w:val="clear"/>
          </w:tcPr>
          <w:p>
            <w:pPr>
              <w:pStyle w:val="Normal"/>
              <w:widowControl w:val="false"/>
              <w:suppressAutoHyphens w:val="true"/>
              <w:spacing w:lineRule="auto" w:line="240" w:before="0" w:after="0"/>
              <w:jc w:val="center"/>
              <w:rPr>
                <w:rFonts w:cs="Calibri" w:cstheme="minorHAnsi"/>
                <w:b/>
                <w:b/>
                <w:bCs/>
              </w:rPr>
            </w:pPr>
            <w:r>
              <w:rPr>
                <w:rFonts w:eastAsia="Calibri" w:cs="Calibri" w:cstheme="minorHAnsi"/>
                <w:b/>
                <w:bCs/>
                <w:kern w:val="0"/>
                <w:sz w:val="22"/>
                <w:szCs w:val="22"/>
                <w:lang w:val="fr-FR" w:eastAsia="en-US" w:bidi="ar-SA"/>
              </w:rPr>
              <w:t xml:space="preserve">Thématiques </w:t>
            </w:r>
          </w:p>
        </w:tc>
        <w:tc>
          <w:tcPr>
            <w:tcW w:w="4375" w:type="dxa"/>
            <w:tcBorders/>
            <w:shd w:color="auto" w:fill="C00000" w:val="clear"/>
          </w:tcPr>
          <w:p>
            <w:pPr>
              <w:pStyle w:val="Normal"/>
              <w:widowControl w:val="false"/>
              <w:suppressAutoHyphens w:val="true"/>
              <w:spacing w:lineRule="auto" w:line="240" w:before="0" w:after="0"/>
              <w:jc w:val="center"/>
              <w:rPr>
                <w:rFonts w:cs="Calibri" w:cstheme="minorHAnsi"/>
                <w:b/>
                <w:b/>
                <w:bCs/>
              </w:rPr>
            </w:pPr>
            <w:r>
              <w:rPr>
                <w:rFonts w:eastAsia="Calibri" w:cs="Calibri" w:cstheme="minorHAnsi"/>
                <w:b/>
                <w:bCs/>
                <w:kern w:val="0"/>
                <w:sz w:val="22"/>
                <w:szCs w:val="22"/>
                <w:lang w:val="fr-FR" w:eastAsia="en-US" w:bidi="ar-SA"/>
              </w:rPr>
              <w:t>Axe</w:t>
            </w:r>
          </w:p>
        </w:tc>
        <w:tc>
          <w:tcPr>
            <w:tcW w:w="2829" w:type="dxa"/>
            <w:tcBorders/>
            <w:shd w:color="auto" w:fill="C00000" w:val="clear"/>
          </w:tcPr>
          <w:p>
            <w:pPr>
              <w:pStyle w:val="Normal"/>
              <w:widowControl w:val="false"/>
              <w:suppressAutoHyphens w:val="true"/>
              <w:spacing w:lineRule="auto" w:line="240" w:before="0" w:after="0"/>
              <w:jc w:val="center"/>
              <w:rPr>
                <w:rFonts w:cs="Calibri" w:cstheme="minorHAnsi"/>
                <w:b/>
                <w:b/>
                <w:bCs/>
              </w:rPr>
            </w:pPr>
            <w:r>
              <w:rPr>
                <w:rFonts w:eastAsia="Calibri" w:cs="Calibri" w:cstheme="minorHAnsi"/>
                <w:b/>
                <w:bCs/>
                <w:kern w:val="0"/>
                <w:sz w:val="22"/>
                <w:szCs w:val="22"/>
                <w:lang w:val="fr-FR" w:eastAsia="en-US" w:bidi="ar-SA"/>
              </w:rPr>
              <w:t>Cibles</w:t>
            </w:r>
          </w:p>
        </w:tc>
        <w:tc>
          <w:tcPr>
            <w:tcW w:w="3119" w:type="dxa"/>
            <w:tcBorders/>
            <w:shd w:color="auto" w:fill="C00000" w:val="clear"/>
          </w:tcPr>
          <w:p>
            <w:pPr>
              <w:pStyle w:val="Normal"/>
              <w:widowControl w:val="false"/>
              <w:suppressAutoHyphens w:val="true"/>
              <w:spacing w:lineRule="auto" w:line="240" w:before="0" w:after="0"/>
              <w:jc w:val="center"/>
              <w:rPr>
                <w:rFonts w:cs="Calibri" w:cstheme="minorHAnsi"/>
                <w:b/>
                <w:b/>
                <w:bCs/>
              </w:rPr>
            </w:pPr>
            <w:r>
              <w:rPr>
                <w:rFonts w:eastAsia="Calibri" w:cs="Calibri" w:cstheme="minorHAnsi"/>
                <w:b/>
                <w:bCs/>
                <w:kern w:val="0"/>
                <w:sz w:val="22"/>
                <w:szCs w:val="22"/>
                <w:lang w:val="fr-FR" w:eastAsia="en-US" w:bidi="ar-SA"/>
              </w:rPr>
              <w:t xml:space="preserve">Décrire l’expertise à apporter selon les compétences acquises et les domaines d’intervention </w:t>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Techniques nouvelles d’animation : Espace participatif et de mixité sociale pérenne d’animation territoriale et générateur de la transformation</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Accueil, Ecoute et accompagnement, mobilisation sociale, etc. </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Equipes LabIS et RAJE</w:t>
            </w:r>
          </w:p>
        </w:tc>
        <w:tc>
          <w:tcPr>
            <w:tcW w:w="3119" w:type="dxa"/>
            <w:tcBorders/>
            <w:shd w:color="auto" w:fill="DBDBDB" w:themeFill="accent3" w:themeFillTint="66" w:val="clear"/>
          </w:tcPr>
          <w:p>
            <w:pPr>
              <w:pStyle w:val="Normal"/>
              <w:widowControl w:val="false"/>
              <w:suppressAutoHyphens w:val="true"/>
              <w:spacing w:lineRule="auto" w:line="240" w:before="0" w:after="0"/>
              <w:jc w:val="center"/>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Recherche-Action et capitalisation</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Mise à disposition des ressources /outils</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Equipes CPD</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Industries Culturelles et Créatives : filières porteuses d’avenir chez les jeunes</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Formation et accompagnement en entreprenariat culturel et créative </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Equipe CPD/LabIS et jeunes </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Nouvelles technologies environnements et Agricoles</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Formation et sensibilisation</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Equipes LabIS, jeunes et RAJE</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rHeight w:val="70" w:hRule="atLeast"/>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Numérique/Digital </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Formation et sensibilisation</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Equipes et jeunes LabIS, </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olor w:val="C9211E"/>
              </w:rPr>
            </w:pPr>
            <w:r>
              <w:rPr>
                <w:rFonts w:eastAsia="Calibri" w:cs="Calibri" w:cstheme="minorHAnsi"/>
                <w:color w:val="C9211E"/>
                <w:kern w:val="0"/>
                <w:sz w:val="22"/>
                <w:szCs w:val="22"/>
                <w:lang w:val="fr-FR" w:eastAsia="en-US" w:bidi="ar-SA"/>
              </w:rPr>
              <w:t>Mise en place de dispositifs de formation au numérique pour les jeunes en collaboration avec Codeurs et Codeuses sans Frontières. Aide à la création d’entreprises (de type startup), accompagnement aux techniques d’ingénierie logicielle et de développement de systèmes d’information.</w:t>
            </w:r>
          </w:p>
          <w:p>
            <w:pPr>
              <w:pStyle w:val="Normal"/>
              <w:widowControl w:val="false"/>
              <w:suppressAutoHyphens w:val="true"/>
              <w:spacing w:lineRule="auto" w:line="240" w:before="0" w:after="0"/>
              <w:jc w:val="left"/>
              <w:rPr>
                <w:rFonts w:cs="Calibri"/>
                <w:color w:val="C9211E"/>
              </w:rPr>
            </w:pPr>
            <w:r>
              <w:rPr>
                <w:rFonts w:eastAsia="Calibri" w:cs="Calibri" w:cstheme="minorHAnsi"/>
                <w:color w:val="C9211E"/>
                <w:kern w:val="0"/>
                <w:sz w:val="22"/>
                <w:szCs w:val="22"/>
                <w:lang w:val="fr-FR" w:eastAsia="en-US" w:bidi="ar-SA"/>
              </w:rPr>
              <w:t>Expertise GREF et CSF développée en région Casamance depuis 2019 (</w:t>
            </w:r>
            <w:hyperlink r:id="rId6">
              <w:r>
                <w:rPr>
                  <w:rStyle w:val="LienInternet"/>
                  <w:rFonts w:eastAsia="Calibri" w:cs="Calibri" w:cstheme="minorHAnsi"/>
                  <w:color w:val="C9211E"/>
                  <w:kern w:val="0"/>
                  <w:sz w:val="22"/>
                  <w:szCs w:val="22"/>
                  <w:lang w:val="fr-FR" w:eastAsia="en-US" w:bidi="ar-SA"/>
                </w:rPr>
                <w:t>https://www.codeurs-sans-frontieres.org</w:t>
              </w:r>
            </w:hyperlink>
            <w:r>
              <w:rPr>
                <w:rFonts w:eastAsia="Calibri" w:cs="Calibri" w:cstheme="minorHAnsi"/>
                <w:color w:val="C9211E"/>
                <w:kern w:val="0"/>
                <w:sz w:val="22"/>
                <w:szCs w:val="22"/>
                <w:lang w:val="fr-FR" w:eastAsia="en-US" w:bidi="ar-SA"/>
              </w:rPr>
              <w:t>).</w:t>
            </w:r>
          </w:p>
          <w:p>
            <w:pPr>
              <w:pStyle w:val="Normal"/>
              <w:widowControl w:val="false"/>
              <w:suppressAutoHyphens w:val="true"/>
              <w:spacing w:lineRule="auto" w:line="240" w:before="0" w:after="0"/>
              <w:jc w:val="left"/>
              <w:rPr>
                <w:rFonts w:cs="Calibri"/>
                <w:color w:val="C9211E"/>
              </w:rPr>
            </w:pPr>
            <w:r>
              <w:rPr>
                <w:rFonts w:eastAsia="Calibri" w:cs="Calibri" w:cstheme="minorHAnsi"/>
                <w:color w:val="C9211E"/>
                <w:kern w:val="0"/>
                <w:sz w:val="22"/>
                <w:szCs w:val="22"/>
                <w:lang w:val="fr-FR" w:eastAsia="en-US" w:bidi="ar-SA"/>
              </w:rPr>
              <w:t>Dispositifs adaptables à d’autres pays.</w:t>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Mettre en place et animation des « FabLab » et « Ateliers-école »</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Acquisition des matériels/équipements selon les secteurs &amp; Formation </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Equipes et jeunes Labis </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color w:val="C9211E"/>
              </w:rPr>
            </w:pPr>
            <w:r>
              <w:rPr>
                <w:rFonts w:cs="Calibri" w:cstheme="minorHAnsi"/>
                <w:color w:val="C9211E"/>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Opérationnalisation de la dimension de l’économie sociale et solidaire (ESS)</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Formation et accompagnement </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Equipes LabIS et jeunes </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rHeight w:val="352" w:hRule="atLeast"/>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Appui à la stratégie d’influence, Plaidoyers et visibilité du programme /LabIS</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Ateliers de formation </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Equipes LabIS et Jeunes</w:t>
            </w:r>
          </w:p>
        </w:tc>
        <w:tc>
          <w:tcPr>
            <w:tcW w:w="3119" w:type="dxa"/>
            <w:tcBorders/>
            <w:shd w:color="auto" w:fill="DBDBDB" w:themeFill="accent3" w:themeFillTint="66" w:val="clear"/>
          </w:tcPr>
          <w:p>
            <w:pPr>
              <w:pStyle w:val="ListParagraph"/>
              <w:widowControl w:val="false"/>
              <w:suppressAutoHyphens w:val="true"/>
              <w:spacing w:lineRule="auto" w:line="240" w:before="0" w:after="0"/>
              <w:contextualSpacing/>
              <w:jc w:val="left"/>
              <w:rPr>
                <w:rFonts w:ascii="Calibri" w:hAnsi="Calibri" w:cs="Calibri" w:asciiTheme="minorHAnsi" w:cstheme="minorHAnsi" w:hAnsi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Technique de mobilisation de ressources et partenariat </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Ateliers de formation</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 programme CPD/LabIS, RAJE et COGES</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Renforcer les capacités des équipes du programme, bénévoles, jeunes et partenaires en matière de l’égalité de genre</w:t>
            </w:r>
          </w:p>
        </w:tc>
        <w:tc>
          <w:tcPr>
            <w:tcW w:w="4375"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Atelier d’échange, de formation et de sensibilisation</w:t>
            </w:r>
          </w:p>
        </w:tc>
        <w:tc>
          <w:tcPr>
            <w:tcW w:w="2829"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Equipes du programme, bénévoles, jeunes et partenaires</w:t>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40" w:before="0" w:after="0"/>
              <w:jc w:val="both"/>
              <w:rPr>
                <w:rFonts w:cs="Calibri" w:cstheme="minorHAnsi"/>
              </w:rPr>
            </w:pPr>
            <w:r>
              <w:rPr>
                <w:rFonts w:eastAsia="Calibri" w:cs="Calibri" w:cstheme="minorHAnsi"/>
                <w:kern w:val="0"/>
                <w:sz w:val="22"/>
                <w:szCs w:val="22"/>
                <w:lang w:val="fr-FR" w:eastAsia="en-US" w:bidi="ar-SA"/>
              </w:rPr>
              <w:t xml:space="preserve">Capitalisation </w:t>
            </w:r>
          </w:p>
        </w:tc>
        <w:tc>
          <w:tcPr>
            <w:tcW w:w="4375" w:type="dxa"/>
            <w:tcBorders/>
          </w:tcPr>
          <w:p>
            <w:pPr>
              <w:pStyle w:val="Normal"/>
              <w:widowControl w:val="false"/>
              <w:suppressAutoHyphens w:val="true"/>
              <w:spacing w:lineRule="auto" w:line="240" w:before="0" w:after="0"/>
              <w:jc w:val="both"/>
              <w:rPr>
                <w:rFonts w:cs="Calibri" w:cstheme="minorHAnsi"/>
              </w:rPr>
            </w:pPr>
            <w:r>
              <w:rPr>
                <w:rFonts w:cs="Calibri" w:cstheme="minorHAnsi"/>
              </w:rPr>
            </w:r>
          </w:p>
        </w:tc>
        <w:tc>
          <w:tcPr>
            <w:tcW w:w="2829" w:type="dxa"/>
            <w:tcBorders/>
          </w:tcPr>
          <w:p>
            <w:pPr>
              <w:pStyle w:val="Normal"/>
              <w:widowControl w:val="false"/>
              <w:suppressAutoHyphens w:val="true"/>
              <w:spacing w:lineRule="auto" w:line="240" w:before="0" w:after="0"/>
              <w:jc w:val="both"/>
              <w:rPr>
                <w:rFonts w:cs="Calibri" w:cstheme="minorHAnsi"/>
              </w:rPr>
            </w:pPr>
            <w:r>
              <w:rPr>
                <w:rFonts w:cs="Calibri" w:cstheme="minorHAnsi"/>
              </w:rPr>
            </w:r>
          </w:p>
        </w:tc>
        <w:tc>
          <w:tcPr>
            <w:tcW w:w="3119" w:type="dxa"/>
            <w:tcBorders/>
            <w:shd w:color="auto" w:fill="DBDBDB" w:themeFill="accent3" w:themeFillTint="66" w:val="clear"/>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4418" w:type="dxa"/>
            <w:tcBorders/>
          </w:tcPr>
          <w:p>
            <w:pPr>
              <w:pStyle w:val="Normal"/>
              <w:widowControl w:val="false"/>
              <w:suppressAutoHyphens w:val="true"/>
              <w:spacing w:lineRule="auto" w:line="276" w:before="0" w:after="0"/>
              <w:jc w:val="left"/>
              <w:rPr>
                <w:rFonts w:cs="Calibri" w:cstheme="minorHAnsi"/>
              </w:rPr>
            </w:pPr>
            <w:r>
              <w:rPr>
                <w:rFonts w:eastAsia="Calibri" w:cs="Calibri" w:cstheme="minorHAnsi"/>
                <w:kern w:val="0"/>
                <w:sz w:val="22"/>
                <w:szCs w:val="22"/>
                <w:lang w:val="fr-FR" w:eastAsia="en-US" w:bidi="ar-SA"/>
              </w:rPr>
              <w:t xml:space="preserve">Recherche action </w:t>
            </w:r>
          </w:p>
        </w:tc>
        <w:tc>
          <w:tcPr>
            <w:tcW w:w="4375" w:type="dxa"/>
            <w:tcBorders/>
          </w:tcPr>
          <w:p>
            <w:pPr>
              <w:pStyle w:val="Normal"/>
              <w:widowControl w:val="false"/>
              <w:suppressAutoHyphens w:val="true"/>
              <w:spacing w:lineRule="auto" w:line="276" w:before="0" w:after="0"/>
              <w:jc w:val="left"/>
              <w:rPr>
                <w:rFonts w:cs="Calibri" w:cstheme="minorHAnsi"/>
              </w:rPr>
            </w:pPr>
            <w:r>
              <w:rPr>
                <w:rFonts w:cs="Calibri" w:cstheme="minorHAnsi"/>
              </w:rPr>
            </w:r>
          </w:p>
        </w:tc>
        <w:tc>
          <w:tcPr>
            <w:tcW w:w="2829" w:type="dxa"/>
            <w:tcBorders/>
          </w:tcPr>
          <w:p>
            <w:pPr>
              <w:pStyle w:val="Normal"/>
              <w:widowControl w:val="false"/>
              <w:suppressAutoHyphens w:val="true"/>
              <w:spacing w:lineRule="auto" w:line="276" w:before="0" w:after="0"/>
              <w:jc w:val="left"/>
              <w:rPr>
                <w:rFonts w:cs="Calibri" w:cstheme="minorHAnsi"/>
              </w:rPr>
            </w:pPr>
            <w:r>
              <w:rPr>
                <w:rFonts w:cs="Calibri" w:cstheme="minorHAnsi"/>
              </w:rPr>
            </w:r>
          </w:p>
        </w:tc>
        <w:tc>
          <w:tcPr>
            <w:tcW w:w="3119" w:type="dxa"/>
            <w:tcBorders/>
            <w:shd w:color="auto" w:fill="DBDBDB" w:themeFill="accent3" w:themeFillTint="66" w:val="clear"/>
          </w:tcPr>
          <w:p>
            <w:pPr>
              <w:pStyle w:val="Normal"/>
              <w:widowControl w:val="false"/>
              <w:suppressAutoHyphens w:val="true"/>
              <w:spacing w:lineRule="auto" w:line="276" w:before="0" w:after="0"/>
              <w:jc w:val="left"/>
              <w:rPr>
                <w:rFonts w:cs="Calibri" w:cstheme="minorHAnsi"/>
              </w:rPr>
            </w:pPr>
            <w:r>
              <w:rPr>
                <w:rFonts w:cs="Calibri" w:cstheme="minorHAnsi"/>
              </w:rPr>
            </w:r>
          </w:p>
        </w:tc>
      </w:tr>
    </w:tbl>
    <w:p>
      <w:pPr>
        <w:pStyle w:val="Xmsonormal"/>
        <w:shd w:val="clear" w:color="auto" w:fill="B4C6E7" w:themeFill="accent1" w:themeFillTint="66"/>
        <w:spacing w:lineRule="auto" w:line="276"/>
        <w:rPr>
          <w:rFonts w:eastAsia="Times New Roman" w:cs="Calibri" w:cstheme="minorHAnsi"/>
          <w:b/>
          <w:b/>
          <w:bCs/>
          <w:sz w:val="20"/>
          <w:szCs w:val="20"/>
          <w:lang w:val="fr-BE" w:eastAsia="fr-FR"/>
        </w:rPr>
      </w:pPr>
      <w:r>
        <w:rPr>
          <w:rStyle w:val="Xcontentpasted0"/>
        </w:rPr>
        <w:t xml:space="preserve">Pour toute demande d’informations complémentaires et/ou des questionnements l’AMI, nous vous invitons à contacter : Ganza Buroko : </w:t>
      </w:r>
      <w:hyperlink r:id="rId7">
        <w:r>
          <w:rPr>
            <w:rStyle w:val="LienInternet"/>
          </w:rPr>
          <w:t>gburoko@solidarite-laique.org</w:t>
        </w:r>
      </w:hyperlink>
      <w:r>
        <w:rPr>
          <w:rStyle w:val="Xcontentpasted0"/>
        </w:rPr>
        <w:t xml:space="preserve"> &amp; Samia Frawes : </w:t>
      </w:r>
      <w:hyperlink r:id="rId8">
        <w:r>
          <w:rPr>
            <w:rStyle w:val="LienInternet"/>
          </w:rPr>
          <w:t>sfrawes@solidarite-laique.org</w:t>
        </w:r>
      </w:hyperlink>
      <w:r>
        <w:rPr>
          <w:rStyle w:val="Xcontentpasted0"/>
        </w:rPr>
        <w:t xml:space="preserve">  </w:t>
      </w:r>
    </w:p>
    <w:sectPr>
      <w:headerReference w:type="default" r:id="rId9"/>
      <w:footerReference w:type="default" r:id="rId10"/>
      <w:footnotePr>
        <w:numFmt w:val="decimal"/>
      </w:footnotePr>
      <w:type w:val="nextPage"/>
      <w:pgSz w:orient="landscape" w:w="16838" w:h="11906"/>
      <w:pgMar w:left="1080" w:right="1080" w:gutter="0" w:header="624" w:top="1440" w:footer="624"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spacing w:before="0" w:after="160"/>
      <w:ind w:right="260" w:hanging="0"/>
      <w:jc w:val="right"/>
      <w:rPr>
        <w:color w:val="222A35" w:themeColor="text2" w:themeShade="80"/>
        <w:sz w:val="24"/>
        <w:szCs w:val="24"/>
      </w:rPr>
    </w:pPr>
    <w:r>
      <w:rPr>
        <w:color w:val="323E4F"/>
        <w:sz w:val="24"/>
        <w:szCs w:val="24"/>
      </w:rPr>
      <w:fldChar w:fldCharType="begin"/>
    </w:r>
    <w:r>
      <w:rPr>
        <w:sz w:val="24"/>
        <w:szCs w:val="24"/>
        <w:color w:val="323E4F"/>
      </w:rPr>
      <w:instrText> PAGE </w:instrText>
    </w:r>
    <w:r>
      <w:rPr>
        <w:sz w:val="24"/>
        <w:szCs w:val="24"/>
        <w:color w:val="323E4F"/>
      </w:rPr>
      <w:fldChar w:fldCharType="separate"/>
    </w:r>
    <w:r>
      <w:rPr>
        <w:sz w:val="24"/>
        <w:szCs w:val="24"/>
        <w:color w:val="323E4F"/>
      </w:rPr>
      <w:t>5</w:t>
    </w:r>
    <w:r>
      <w:rPr>
        <w:sz w:val="24"/>
        <w:szCs w:val="24"/>
        <w:color w:val="323E4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spacing w:before="0" w:after="160"/>
      <w:ind w:right="260" w:hanging="0"/>
      <w:jc w:val="right"/>
      <w:rPr>
        <w:color w:val="222A35" w:themeColor="text2" w:themeShade="80"/>
        <w:sz w:val="24"/>
        <w:szCs w:val="24"/>
      </w:rPr>
    </w:pPr>
    <w:r>
      <w:rPr>
        <w:color w:val="323E4F"/>
        <w:sz w:val="24"/>
        <w:szCs w:val="24"/>
      </w:rPr>
      <w:fldChar w:fldCharType="begin"/>
    </w:r>
    <w:r>
      <w:rPr>
        <w:sz w:val="24"/>
        <w:szCs w:val="24"/>
        <w:color w:val="323E4F"/>
      </w:rPr>
      <w:instrText> PAGE </w:instrText>
    </w:r>
    <w:r>
      <w:rPr>
        <w:sz w:val="24"/>
        <w:szCs w:val="24"/>
        <w:color w:val="323E4F"/>
      </w:rPr>
      <w:fldChar w:fldCharType="separate"/>
    </w:r>
    <w:r>
      <w:rPr>
        <w:sz w:val="24"/>
        <w:szCs w:val="24"/>
        <w:color w:val="323E4F"/>
      </w:rPr>
      <w:t>8</w:t>
    </w:r>
    <w:r>
      <w:rPr>
        <w:sz w:val="24"/>
        <w:szCs w:val="24"/>
        <w:color w:val="323E4F"/>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tabs>
          <w:tab w:val="clear" w:pos="708"/>
          <w:tab w:val="right" w:pos="9070" w:leader="none"/>
        </w:tabs>
        <w:rPr>
          <w:sz w:val="18"/>
          <w:szCs w:val="18"/>
        </w:rPr>
      </w:pPr>
      <w:r>
        <w:rPr>
          <w:rStyle w:val="Caractresdenotedebasdepage"/>
        </w:rPr>
        <w:footnoteRef/>
      </w:r>
      <w:r>
        <w:rPr>
          <w:sz w:val="18"/>
          <w:szCs w:val="18"/>
        </w:rPr>
        <w:t xml:space="preserve"> </w:t>
      </w:r>
      <w:r>
        <w:rPr>
          <w:sz w:val="18"/>
          <w:szCs w:val="18"/>
        </w:rPr>
        <w:t xml:space="preserve">Pour le Mali : </w:t>
      </w:r>
      <w:r>
        <w:rPr>
          <w:rFonts w:cs="Calibri" w:cstheme="minorHAnsi"/>
          <w:sz w:val="18"/>
          <w:szCs w:val="18"/>
          <w:lang w:eastAsia="fr-BE"/>
        </w:rPr>
        <w:t>jusqu’au 25 novembre 2022</w:t>
        <w:tab/>
      </w:r>
    </w:p>
  </w:footnote>
  <w:footnote w:id="3">
    <w:p>
      <w:pPr>
        <w:pStyle w:val="Notedebasdepage"/>
        <w:rPr>
          <w:lang w:val="fr-BE"/>
        </w:rPr>
      </w:pPr>
      <w:r>
        <w:rPr>
          <w:rStyle w:val="Caractresdenotedebasdepage"/>
        </w:rPr>
        <w:footnoteRef/>
      </w:r>
      <w:r>
        <w:rPr/>
        <w:t xml:space="preserve"> </w:t>
      </w:r>
      <w:r>
        <w:rPr/>
        <w:t>Se référer au tableau des activités proposées dans le cadre du programme CPD Phase 2 (2022-2025) : P.6-8</w:t>
      </w:r>
    </w:p>
  </w:footnote>
  <w:footnote w:id="4">
    <w:p>
      <w:pPr>
        <w:pStyle w:val="Notedebasdepage"/>
        <w:rPr/>
      </w:pPr>
      <w:r>
        <w:rPr>
          <w:rStyle w:val="Caractresdenotedebasdepage"/>
        </w:rPr>
        <w:footnoteRef/>
      </w:r>
      <w:r>
        <w:rPr/>
        <w:t xml:space="preserve"> </w:t>
      </w:r>
      <w:r>
        <w:rPr/>
        <w:t xml:space="preserve">Indiquer l’apport en expertise, mise en œuvre et co-financement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114300" distR="114300" simplePos="0" locked="0" layoutInCell="0" allowOverlap="1" relativeHeight="15">
          <wp:simplePos x="0" y="0"/>
          <wp:positionH relativeFrom="margin">
            <wp:align>center</wp:align>
          </wp:positionH>
          <wp:positionV relativeFrom="paragraph">
            <wp:posOffset>7620</wp:posOffset>
          </wp:positionV>
          <wp:extent cx="1260475" cy="569595"/>
          <wp:effectExtent l="0" t="0" r="0" b="0"/>
          <wp:wrapSquare wrapText="bothSides"/>
          <wp:docPr id="2" name="Image 7"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Une image contenant logo&#10;&#10;Description générée automatiquement"/>
                  <pic:cNvPicPr>
                    <a:picLocks noChangeAspect="1" noChangeArrowheads="1"/>
                  </pic:cNvPicPr>
                </pic:nvPicPr>
                <pic:blipFill>
                  <a:blip r:embed="rId1"/>
                  <a:stretch>
                    <a:fillRect/>
                  </a:stretch>
                </pic:blipFill>
                <pic:spPr bwMode="auto">
                  <a:xfrm>
                    <a:off x="0" y="0"/>
                    <a:ext cx="1260475" cy="569595"/>
                  </a:xfrm>
                  <a:prstGeom prst="rect">
                    <a:avLst/>
                  </a:prstGeom>
                </pic:spPr>
              </pic:pic>
            </a:graphicData>
          </a:graphic>
        </wp:anchor>
      </w:drawing>
      <w:drawing>
        <wp:anchor behindDoc="1" distT="0" distB="0" distL="114300" distR="114300" simplePos="0" locked="0" layoutInCell="0" allowOverlap="1" relativeHeight="5">
          <wp:simplePos x="0" y="0"/>
          <wp:positionH relativeFrom="margin">
            <wp:posOffset>4291330</wp:posOffset>
          </wp:positionH>
          <wp:positionV relativeFrom="paragraph">
            <wp:posOffset>-57150</wp:posOffset>
          </wp:positionV>
          <wp:extent cx="1350645" cy="577215"/>
          <wp:effectExtent l="0" t="0" r="0" b="0"/>
          <wp:wrapSquare wrapText="bothSides"/>
          <wp:docPr id="3" name="Image 8" descr="Association Action Education (ex Aide et Action) : droit à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descr="Association Action Education (ex Aide et Action) : droit à l ..."/>
                  <pic:cNvPicPr>
                    <a:picLocks noChangeAspect="1" noChangeArrowheads="1"/>
                  </pic:cNvPicPr>
                </pic:nvPicPr>
                <pic:blipFill>
                  <a:blip r:embed="rId2"/>
                  <a:stretch>
                    <a:fillRect/>
                  </a:stretch>
                </pic:blipFill>
                <pic:spPr bwMode="auto">
                  <a:xfrm>
                    <a:off x="0" y="0"/>
                    <a:ext cx="1350645" cy="577215"/>
                  </a:xfrm>
                  <a:prstGeom prst="rect">
                    <a:avLst/>
                  </a:prstGeom>
                </pic:spPr>
              </pic:pic>
            </a:graphicData>
          </a:graphic>
        </wp:anchor>
      </w:drawing>
      <w:drawing>
        <wp:anchor behindDoc="0" distT="0" distB="0" distL="0" distR="114300" simplePos="0" locked="0" layoutInCell="0" allowOverlap="1" relativeHeight="25">
          <wp:simplePos x="0" y="0"/>
          <wp:positionH relativeFrom="margin">
            <wp:align>left</wp:align>
          </wp:positionH>
          <wp:positionV relativeFrom="paragraph">
            <wp:posOffset>9525</wp:posOffset>
          </wp:positionV>
          <wp:extent cx="1306830" cy="563880"/>
          <wp:effectExtent l="0" t="0" r="0" b="0"/>
          <wp:wrapTight wrapText="bothSides">
            <wp:wrapPolygon edited="0">
              <wp:start x="2189" y="0"/>
              <wp:lineTo x="-17" y="3618"/>
              <wp:lineTo x="-17" y="17486"/>
              <wp:lineTo x="2189" y="21127"/>
              <wp:lineTo x="11949" y="21127"/>
              <wp:lineTo x="18875" y="17486"/>
              <wp:lineTo x="19194" y="13102"/>
              <wp:lineTo x="21395" y="10910"/>
              <wp:lineTo x="21395" y="4348"/>
              <wp:lineTo x="11322" y="0"/>
              <wp:lineTo x="2189" y="0"/>
            </wp:wrapPolygon>
          </wp:wrapTight>
          <wp:docPr id="4" name="Image 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Une image contenant texte, signe&#10;&#10;Description générée automatiquement"/>
                  <pic:cNvPicPr>
                    <a:picLocks noChangeAspect="1" noChangeArrowheads="1"/>
                  </pic:cNvPicPr>
                </pic:nvPicPr>
                <pic:blipFill>
                  <a:blip r:embed="rId3"/>
                  <a:stretch>
                    <a:fillRect/>
                  </a:stretch>
                </pic:blipFill>
                <pic:spPr bwMode="auto">
                  <a:xfrm>
                    <a:off x="0" y="0"/>
                    <a:ext cx="1306830" cy="563880"/>
                  </a:xfrm>
                  <a:prstGeom prst="rect">
                    <a:avLst/>
                  </a:prstGeom>
                </pic:spPr>
              </pic:pic>
            </a:graphicData>
          </a:graphic>
        </wp:anchor>
      </w:drawing>
    </w:r>
  </w:p>
  <w:p>
    <w:pPr>
      <w:pStyle w:val="Entte"/>
      <w:rPr/>
    </w:pPr>
    <w:r>
      <w:rPr/>
    </w:r>
  </w:p>
  <w:p>
    <w:pPr>
      <w:pStyle w:val="Entte"/>
      <w:rPr/>
    </w:pPr>
    <w:r>
      <w:rPr/>
    </w:r>
  </w:p>
  <w:p>
    <w:pPr>
      <w:pStyle w:val="Entte"/>
      <w:rPr/>
    </w:pPr>
    <w:r>
      <w:rPr/>
    </w:r>
  </w:p>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114300" distR="114300" simplePos="0" locked="0" layoutInCell="0" allowOverlap="1" relativeHeight="17">
          <wp:simplePos x="0" y="0"/>
          <wp:positionH relativeFrom="margin">
            <wp:align>center</wp:align>
          </wp:positionH>
          <wp:positionV relativeFrom="paragraph">
            <wp:posOffset>7620</wp:posOffset>
          </wp:positionV>
          <wp:extent cx="1260475" cy="569595"/>
          <wp:effectExtent l="0" t="0" r="0" b="0"/>
          <wp:wrapSquare wrapText="bothSides"/>
          <wp:docPr id="5" name="Image 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logo&#10;&#10;Description générée automatiquement"/>
                  <pic:cNvPicPr>
                    <a:picLocks noChangeAspect="1" noChangeArrowheads="1"/>
                  </pic:cNvPicPr>
                </pic:nvPicPr>
                <pic:blipFill>
                  <a:blip r:embed="rId1"/>
                  <a:stretch>
                    <a:fillRect/>
                  </a:stretch>
                </pic:blipFill>
                <pic:spPr bwMode="auto">
                  <a:xfrm>
                    <a:off x="0" y="0"/>
                    <a:ext cx="1260475" cy="569595"/>
                  </a:xfrm>
                  <a:prstGeom prst="rect">
                    <a:avLst/>
                  </a:prstGeom>
                </pic:spPr>
              </pic:pic>
            </a:graphicData>
          </a:graphic>
        </wp:anchor>
      </w:drawing>
      <w:drawing>
        <wp:anchor behindDoc="1" distT="0" distB="0" distL="114300" distR="114300" simplePos="0" locked="0" layoutInCell="0" allowOverlap="1" relativeHeight="16">
          <wp:simplePos x="0" y="0"/>
          <wp:positionH relativeFrom="margin">
            <wp:posOffset>4291330</wp:posOffset>
          </wp:positionH>
          <wp:positionV relativeFrom="paragraph">
            <wp:posOffset>-57150</wp:posOffset>
          </wp:positionV>
          <wp:extent cx="1350645" cy="577215"/>
          <wp:effectExtent l="0" t="0" r="0" b="0"/>
          <wp:wrapSquare wrapText="bothSides"/>
          <wp:docPr id="6" name="Image 5" descr="Association Action Education (ex Aide et Action) : droit à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Association Action Education (ex Aide et Action) : droit à l ..."/>
                  <pic:cNvPicPr>
                    <a:picLocks noChangeAspect="1" noChangeArrowheads="1"/>
                  </pic:cNvPicPr>
                </pic:nvPicPr>
                <pic:blipFill>
                  <a:blip r:embed="rId2"/>
                  <a:stretch>
                    <a:fillRect/>
                  </a:stretch>
                </pic:blipFill>
                <pic:spPr bwMode="auto">
                  <a:xfrm>
                    <a:off x="0" y="0"/>
                    <a:ext cx="1350645" cy="577215"/>
                  </a:xfrm>
                  <a:prstGeom prst="rect">
                    <a:avLst/>
                  </a:prstGeom>
                </pic:spPr>
              </pic:pic>
            </a:graphicData>
          </a:graphic>
        </wp:anchor>
      </w:drawing>
      <w:drawing>
        <wp:anchor behindDoc="0" distT="0" distB="0" distL="0" distR="114300" simplePos="0" locked="0" layoutInCell="0" allowOverlap="1" relativeHeight="26">
          <wp:simplePos x="0" y="0"/>
          <wp:positionH relativeFrom="margin">
            <wp:align>left</wp:align>
          </wp:positionH>
          <wp:positionV relativeFrom="paragraph">
            <wp:posOffset>9525</wp:posOffset>
          </wp:positionV>
          <wp:extent cx="1306830" cy="563880"/>
          <wp:effectExtent l="0" t="0" r="0" b="0"/>
          <wp:wrapTight wrapText="bothSides">
            <wp:wrapPolygon edited="0">
              <wp:start x="2189" y="0"/>
              <wp:lineTo x="-17" y="3618"/>
              <wp:lineTo x="-17" y="17486"/>
              <wp:lineTo x="2189" y="21127"/>
              <wp:lineTo x="11949" y="21127"/>
              <wp:lineTo x="18875" y="17486"/>
              <wp:lineTo x="19194" y="13102"/>
              <wp:lineTo x="21395" y="10910"/>
              <wp:lineTo x="21395" y="4348"/>
              <wp:lineTo x="11322" y="0"/>
              <wp:lineTo x="2189" y="0"/>
            </wp:wrapPolygon>
          </wp:wrapTight>
          <wp:docPr id="7" name="Image 6"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signe&#10;&#10;Description générée automatiquement"/>
                  <pic:cNvPicPr>
                    <a:picLocks noChangeAspect="1" noChangeArrowheads="1"/>
                  </pic:cNvPicPr>
                </pic:nvPicPr>
                <pic:blipFill>
                  <a:blip r:embed="rId3"/>
                  <a:stretch>
                    <a:fillRect/>
                  </a:stretch>
                </pic:blipFill>
                <pic:spPr bwMode="auto">
                  <a:xfrm>
                    <a:off x="0" y="0"/>
                    <a:ext cx="1306830" cy="563880"/>
                  </a:xfrm>
                  <a:prstGeom prst="rect">
                    <a:avLst/>
                  </a:prstGeom>
                </pic:spPr>
              </pic:pic>
            </a:graphicData>
          </a:graphic>
        </wp:anchor>
      </w:drawing>
    </w:r>
  </w:p>
  <w:p>
    <w:pPr>
      <w:pStyle w:val="Entte"/>
      <w:rPr/>
    </w:pPr>
    <w:r>
      <w:rPr/>
    </w:r>
  </w:p>
  <w:p>
    <w:pPr>
      <w:pStyle w:val="Entte"/>
      <w:rPr/>
    </w:pPr>
    <w:r>
      <w:rPr/>
    </w:r>
  </w:p>
  <w:p>
    <w:pPr>
      <w:pStyle w:val="Entte"/>
      <w:rPr/>
    </w:pPr>
    <w:r>
      <w:rPr/>
    </w:r>
  </w:p>
  <w:p>
    <w:pPr>
      <w:pStyle w:val="Entte"/>
      <w:rPr/>
    </w:pPr>
    <w:r>
      <w:rPr/>
    </w:r>
  </w:p>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0" distT="0" distB="0" distL="0" distR="114300" simplePos="0" locked="0" layoutInCell="0" allowOverlap="1" relativeHeight="24">
          <wp:simplePos x="0" y="0"/>
          <wp:positionH relativeFrom="margin">
            <wp:align>left</wp:align>
          </wp:positionH>
          <wp:positionV relativeFrom="paragraph">
            <wp:posOffset>9525</wp:posOffset>
          </wp:positionV>
          <wp:extent cx="1306830" cy="563880"/>
          <wp:effectExtent l="0" t="0" r="0" b="0"/>
          <wp:wrapTight wrapText="bothSides">
            <wp:wrapPolygon edited="0">
              <wp:start x="2189" y="0"/>
              <wp:lineTo x="-17" y="3618"/>
              <wp:lineTo x="-17" y="17486"/>
              <wp:lineTo x="2189" y="21127"/>
              <wp:lineTo x="11949" y="21127"/>
              <wp:lineTo x="18875" y="17486"/>
              <wp:lineTo x="19194" y="13102"/>
              <wp:lineTo x="21395" y="10910"/>
              <wp:lineTo x="21395" y="4348"/>
              <wp:lineTo x="11322" y="0"/>
              <wp:lineTo x="2189" y="0"/>
            </wp:wrapPolygon>
          </wp:wrapTight>
          <wp:docPr id="8" name="Image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Une image contenant texte, signe&#10;&#10;Description générée automatiquement"/>
                  <pic:cNvPicPr>
                    <a:picLocks noChangeAspect="1" noChangeArrowheads="1"/>
                  </pic:cNvPicPr>
                </pic:nvPicPr>
                <pic:blipFill>
                  <a:blip r:embed="rId1"/>
                  <a:stretch>
                    <a:fillRect/>
                  </a:stretch>
                </pic:blipFill>
                <pic:spPr bwMode="auto">
                  <a:xfrm>
                    <a:off x="0" y="0"/>
                    <a:ext cx="1306830" cy="563880"/>
                  </a:xfrm>
                  <a:prstGeom prst="rect">
                    <a:avLst/>
                  </a:prstGeom>
                </pic:spPr>
              </pic:pic>
            </a:graphicData>
          </a:graphic>
        </wp:anchor>
      </w:drawing>
      <w:drawing>
        <wp:anchor behindDoc="1" distT="0" distB="0" distL="114300" distR="114300" simplePos="0" locked="0" layoutInCell="0" allowOverlap="1" relativeHeight="14">
          <wp:simplePos x="0" y="0"/>
          <wp:positionH relativeFrom="margin">
            <wp:posOffset>4291330</wp:posOffset>
          </wp:positionH>
          <wp:positionV relativeFrom="paragraph">
            <wp:posOffset>-57150</wp:posOffset>
          </wp:positionV>
          <wp:extent cx="1350645" cy="577215"/>
          <wp:effectExtent l="0" t="0" r="0" b="0"/>
          <wp:wrapSquare wrapText="bothSides"/>
          <wp:docPr id="9" name="Image2" descr="Association Action Education (ex Aide et Action) : droit à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Association Action Education (ex Aide et Action) : droit à l ..."/>
                  <pic:cNvPicPr>
                    <a:picLocks noChangeAspect="1" noChangeArrowheads="1"/>
                  </pic:cNvPicPr>
                </pic:nvPicPr>
                <pic:blipFill>
                  <a:blip r:embed="rId2"/>
                  <a:stretch>
                    <a:fillRect/>
                  </a:stretch>
                </pic:blipFill>
                <pic:spPr bwMode="auto">
                  <a:xfrm>
                    <a:off x="0" y="0"/>
                    <a:ext cx="1350645" cy="577215"/>
                  </a:xfrm>
                  <a:prstGeom prst="rect">
                    <a:avLst/>
                  </a:prstGeom>
                </pic:spPr>
              </pic:pic>
            </a:graphicData>
          </a:graphic>
        </wp:anchor>
      </w:drawing>
      <w:drawing>
        <wp:anchor behindDoc="1" distT="0" distB="0" distL="114300" distR="114300" simplePos="0" locked="0" layoutInCell="0" allowOverlap="1" relativeHeight="10">
          <wp:simplePos x="0" y="0"/>
          <wp:positionH relativeFrom="margin">
            <wp:align>center</wp:align>
          </wp:positionH>
          <wp:positionV relativeFrom="paragraph">
            <wp:posOffset>7620</wp:posOffset>
          </wp:positionV>
          <wp:extent cx="1260475" cy="569595"/>
          <wp:effectExtent l="0" t="0" r="0" b="0"/>
          <wp:wrapSquare wrapText="bothSides"/>
          <wp:docPr id="10" name="Image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descr="Une image contenant logo&#10;&#10;Description générée automatiquement"/>
                  <pic:cNvPicPr>
                    <a:picLocks noChangeAspect="1" noChangeArrowheads="1"/>
                  </pic:cNvPicPr>
                </pic:nvPicPr>
                <pic:blipFill>
                  <a:blip r:embed="rId3"/>
                  <a:stretch>
                    <a:fillRect/>
                  </a:stretch>
                </pic:blipFill>
                <pic:spPr bwMode="auto">
                  <a:xfrm>
                    <a:off x="0" y="0"/>
                    <a:ext cx="1260475" cy="569595"/>
                  </a:xfrm>
                  <a:prstGeom prst="rect">
                    <a:avLst/>
                  </a:prstGeom>
                </pic:spPr>
              </pic:pic>
            </a:graphicData>
          </a:graphic>
        </wp:anchor>
      </w:drawing>
    </w:r>
  </w:p>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Roman"/>
      <w:lvlText w:val="%1."/>
      <w:lvlJc w:val="left"/>
      <w:pPr>
        <w:tabs>
          <w:tab w:val="num" w:pos="0"/>
        </w:tabs>
        <w:ind w:left="360" w:hanging="360"/>
      </w:pPr>
      <w:rPr>
        <w:rFonts w:ascii="Calibri" w:hAnsi="Calibri" w:eastAsia="Calibri" w:cs="Calibri" w:asciiTheme="minorHAnsi" w:cstheme="minorHAnsi" w:eastAsiaTheme="minorHAnsi" w:hAnsiTheme="minorHAns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3"/>
      <w:numFmt w:val="bullet"/>
      <w:lvlText w:val="-"/>
      <w:lvlJc w:val="left"/>
      <w:pPr>
        <w:tabs>
          <w:tab w:val="num" w:pos="0"/>
        </w:tabs>
        <w:ind w:left="360" w:hanging="360"/>
      </w:pPr>
      <w:rPr>
        <w:rFonts w:ascii="Calibri" w:hAnsi="Calibri" w:cs="Calibri" w:hint="default"/>
        <w:b/>
        <w:rFonts w:eastAsiaTheme="minorHAnsi"/>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763340"/>
    <w:pPr>
      <w:keepNext w:val="true"/>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semiHidden/>
    <w:unhideWhenUsed/>
    <w:qFormat/>
    <w:rsid w:val="002601f0"/>
    <w:pPr>
      <w:keepNext w:val="true"/>
      <w:keepLines/>
      <w:spacing w:before="40" w:after="0"/>
      <w:outlineLvl w:val="1"/>
    </w:pPr>
    <w:rPr>
      <w:rFonts w:ascii="Calibri Light" w:hAnsi="Calibri Light" w:eastAsia="" w:cs="Times New Roman"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semiHidden/>
    <w:unhideWhenUsed/>
    <w:qFormat/>
    <w:rsid w:val="00fb79a8"/>
    <w:pPr>
      <w:keepNext w:val="true"/>
      <w:keepLines/>
      <w:spacing w:before="40" w:after="0"/>
      <w:outlineLvl w:val="2"/>
    </w:pPr>
    <w:rPr>
      <w:rFonts w:ascii="Calibri Light" w:hAnsi="Calibri Light" w:eastAsia="" w:cs="Times New Roman"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10721"/>
    <w:rPr/>
  </w:style>
  <w:style w:type="character" w:styleId="PieddepageCar" w:customStyle="1">
    <w:name w:val="Pied de page Car"/>
    <w:basedOn w:val="DefaultParagraphFont"/>
    <w:link w:val="Pieddepage"/>
    <w:uiPriority w:val="99"/>
    <w:qFormat/>
    <w:rsid w:val="00c10721"/>
    <w:rPr/>
  </w:style>
  <w:style w:type="character" w:styleId="ParagraphedelisteCar" w:customStyle="1">
    <w:name w:val="Paragraphe de liste Car"/>
    <w:link w:val="Paragraphedeliste"/>
    <w:uiPriority w:val="34"/>
    <w:qFormat/>
    <w:rsid w:val="009a6359"/>
    <w:rPr>
      <w:rFonts w:ascii="Calibri" w:hAnsi="Calibri" w:eastAsia="Times New Roman" w:cs="Times New Roman"/>
      <w:lang w:val="fr-BE" w:eastAsia="fr-BE"/>
    </w:rPr>
  </w:style>
  <w:style w:type="character" w:styleId="Annotationreference">
    <w:name w:val="annotation reference"/>
    <w:basedOn w:val="DefaultParagraphFont"/>
    <w:uiPriority w:val="99"/>
    <w:semiHidden/>
    <w:unhideWhenUsed/>
    <w:qFormat/>
    <w:rsid w:val="009a6359"/>
    <w:rPr>
      <w:sz w:val="16"/>
      <w:szCs w:val="16"/>
    </w:rPr>
  </w:style>
  <w:style w:type="character" w:styleId="CommentaireCar" w:customStyle="1">
    <w:name w:val="Commentaire Car"/>
    <w:basedOn w:val="DefaultParagraphFont"/>
    <w:link w:val="Commentaire"/>
    <w:uiPriority w:val="99"/>
    <w:qFormat/>
    <w:rsid w:val="009a6359"/>
    <w:rPr>
      <w:rFonts w:ascii="Calibri" w:hAnsi="Calibri" w:eastAsia="Times New Roman" w:cs="Times New Roman"/>
      <w:sz w:val="20"/>
      <w:szCs w:val="20"/>
      <w:lang w:val="fr-BE" w:eastAsia="fr-BE"/>
    </w:rPr>
  </w:style>
  <w:style w:type="character" w:styleId="NotedebasdepageCar" w:customStyle="1">
    <w:name w:val="Note de bas de page Car"/>
    <w:basedOn w:val="DefaultParagraphFont"/>
    <w:link w:val="Notedebasdepage"/>
    <w:uiPriority w:val="99"/>
    <w:qFormat/>
    <w:rsid w:val="009a6359"/>
    <w:rPr>
      <w:rFonts w:ascii="Calibri" w:hAnsi="Calibri" w:eastAsia="Calibri" w:cs="Times New Roman"/>
      <w:sz w:val="20"/>
      <w:szCs w:val="20"/>
    </w:rPr>
  </w:style>
  <w:style w:type="character" w:styleId="Ancredenotedebasdepage">
    <w:name w:val="Ancre de note de bas de page"/>
    <w:rPr>
      <w:vertAlign w:val="superscript"/>
    </w:rPr>
  </w:style>
  <w:style w:type="character" w:styleId="FootnoteCharacters">
    <w:name w:val="Footnote Characters"/>
    <w:link w:val="BVIfnrCharCharChar1CharCharCharCharCharCharChar1CharCharChar1CharCharCharChar"/>
    <w:uiPriority w:val="99"/>
    <w:unhideWhenUsed/>
    <w:qFormat/>
    <w:rsid w:val="009a6359"/>
    <w:rPr>
      <w:vertAlign w:val="superscript"/>
    </w:rPr>
  </w:style>
  <w:style w:type="character" w:styleId="ObjetducommentaireCar" w:customStyle="1">
    <w:name w:val="Objet du commentaire Car"/>
    <w:basedOn w:val="CommentaireCar"/>
    <w:link w:val="Objetducommentaire"/>
    <w:uiPriority w:val="99"/>
    <w:semiHidden/>
    <w:qFormat/>
    <w:rsid w:val="00ca3415"/>
    <w:rPr>
      <w:rFonts w:ascii="Calibri" w:hAnsi="Calibri" w:eastAsia="Times New Roman" w:cs="Times New Roman"/>
      <w:b/>
      <w:bCs/>
      <w:sz w:val="20"/>
      <w:szCs w:val="20"/>
      <w:lang w:val="fr-BE" w:eastAsia="fr-BE"/>
    </w:rPr>
  </w:style>
  <w:style w:type="character" w:styleId="Titre1Car" w:customStyle="1">
    <w:name w:val="Titre 1 Car"/>
    <w:basedOn w:val="DefaultParagraphFont"/>
    <w:link w:val="Titre1"/>
    <w:uiPriority w:val="9"/>
    <w:qFormat/>
    <w:rsid w:val="00763340"/>
    <w:rPr>
      <w:rFonts w:ascii="Calibri Light" w:hAnsi="Calibri Light" w:eastAsia="" w:cs="Times New Roman" w:asciiTheme="majorHAnsi" w:cstheme="majorBidi" w:eastAsiaTheme="majorEastAsia" w:hAnsiTheme="majorHAnsi"/>
      <w:color w:val="2F5496" w:themeColor="accent1" w:themeShade="bf"/>
      <w:sz w:val="32"/>
      <w:szCs w:val="32"/>
    </w:rPr>
  </w:style>
  <w:style w:type="character" w:styleId="Cf01" w:customStyle="1">
    <w:name w:val="cf01"/>
    <w:basedOn w:val="DefaultParagraphFont"/>
    <w:qFormat/>
    <w:rsid w:val="008c2162"/>
    <w:rPr>
      <w:rFonts w:ascii="Segoe UI" w:hAnsi="Segoe UI" w:cs="Segoe UI"/>
      <w:sz w:val="18"/>
      <w:szCs w:val="18"/>
    </w:rPr>
  </w:style>
  <w:style w:type="character" w:styleId="Titre2Car" w:customStyle="1">
    <w:name w:val="Titre 2 Car"/>
    <w:basedOn w:val="DefaultParagraphFont"/>
    <w:link w:val="Titre2"/>
    <w:uiPriority w:val="9"/>
    <w:semiHidden/>
    <w:qFormat/>
    <w:rsid w:val="002601f0"/>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link w:val="Titre3"/>
    <w:uiPriority w:val="9"/>
    <w:semiHidden/>
    <w:qFormat/>
    <w:rsid w:val="00fb79a8"/>
    <w:rPr>
      <w:rFonts w:ascii="Calibri Light" w:hAnsi="Calibri Light" w:eastAsia="" w:cs="Times New Roman" w:asciiTheme="majorHAnsi" w:cstheme="majorBidi" w:eastAsiaTheme="majorEastAsia" w:hAnsiTheme="majorHAnsi"/>
      <w:color w:val="1F3763" w:themeColor="accent1" w:themeShade="7f"/>
      <w:sz w:val="24"/>
      <w:szCs w:val="24"/>
    </w:rPr>
  </w:style>
  <w:style w:type="character" w:styleId="LienInternet">
    <w:name w:val="Lien Internet"/>
    <w:basedOn w:val="DefaultParagraphFont"/>
    <w:uiPriority w:val="99"/>
    <w:semiHidden/>
    <w:unhideWhenUsed/>
    <w:rsid w:val="001e57c8"/>
    <w:rPr>
      <w:color w:val="0000EE"/>
      <w:u w:val="single"/>
    </w:rPr>
  </w:style>
  <w:style w:type="character" w:styleId="Xcontentpasted0" w:customStyle="1">
    <w:name w:val="x_contentpasted0"/>
    <w:basedOn w:val="DefaultParagraphFont"/>
    <w:qFormat/>
    <w:rsid w:val="001e57c8"/>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c10721"/>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10721"/>
    <w:pPr>
      <w:tabs>
        <w:tab w:val="clear" w:pos="708"/>
        <w:tab w:val="center" w:pos="4536" w:leader="none"/>
        <w:tab w:val="right" w:pos="9072" w:leader="none"/>
      </w:tabs>
      <w:spacing w:lineRule="auto" w:line="240" w:before="0" w:after="0"/>
    </w:pPr>
    <w:rPr/>
  </w:style>
  <w:style w:type="paragraph" w:styleId="ListParagraph">
    <w:name w:val="List Paragraph"/>
    <w:basedOn w:val="Normal"/>
    <w:link w:val="ParagraphedelisteCar"/>
    <w:uiPriority w:val="34"/>
    <w:qFormat/>
    <w:rsid w:val="009a6359"/>
    <w:pPr>
      <w:spacing w:lineRule="auto" w:line="276" w:before="0" w:after="200"/>
      <w:ind w:left="720" w:hanging="0"/>
      <w:contextualSpacing/>
    </w:pPr>
    <w:rPr>
      <w:rFonts w:ascii="Calibri" w:hAnsi="Calibri" w:eastAsia="Times New Roman" w:cs="Times New Roman"/>
      <w:lang w:val="fr-BE" w:eastAsia="fr-BE"/>
    </w:rPr>
  </w:style>
  <w:style w:type="paragraph" w:styleId="Annotationtext">
    <w:name w:val="annotation text"/>
    <w:basedOn w:val="Normal"/>
    <w:link w:val="CommentaireCar"/>
    <w:uiPriority w:val="99"/>
    <w:unhideWhenUsed/>
    <w:qFormat/>
    <w:rsid w:val="009a6359"/>
    <w:pPr>
      <w:spacing w:lineRule="auto" w:line="240" w:before="0" w:after="200"/>
    </w:pPr>
    <w:rPr>
      <w:rFonts w:ascii="Calibri" w:hAnsi="Calibri" w:eastAsia="Times New Roman" w:cs="Times New Roman"/>
      <w:sz w:val="20"/>
      <w:szCs w:val="20"/>
      <w:lang w:val="fr-BE" w:eastAsia="fr-BE"/>
    </w:rPr>
  </w:style>
  <w:style w:type="paragraph" w:styleId="Notedebasdepage">
    <w:name w:val="Footnote Text"/>
    <w:basedOn w:val="Normal"/>
    <w:link w:val="NotedebasdepageCar"/>
    <w:uiPriority w:val="99"/>
    <w:unhideWhenUsed/>
    <w:qFormat/>
    <w:rsid w:val="009a6359"/>
    <w:pPr>
      <w:spacing w:lineRule="auto" w:line="240" w:before="0" w:after="0"/>
    </w:pPr>
    <w:rPr>
      <w:rFonts w:ascii="Calibri" w:hAnsi="Calibri" w:eastAsia="Calibri" w:cs="Times New Roman"/>
      <w:sz w:val="20"/>
      <w:szCs w:val="20"/>
    </w:rPr>
  </w:style>
  <w:style w:type="paragraph" w:styleId="BVIfnrCharCharChar1CharCharCharCharCharCharChar1CharCharChar1CharCharCharChar" w:customStyle="1">
    <w:name w:val="BVI fnr (文字) (文字) Char (文字) Char Char1 Char Char Char Char Char Char Char1 Char Char Char1 Char Char Char Char"/>
    <w:basedOn w:val="Normal"/>
    <w:next w:val="Notedebasdepage"/>
    <w:link w:val="Appelnotedebasdep"/>
    <w:uiPriority w:val="99"/>
    <w:qFormat/>
    <w:rsid w:val="009a6359"/>
    <w:pPr>
      <w:spacing w:lineRule="exact" w:line="240" w:before="0" w:after="200"/>
      <w:ind w:left="-284" w:right="-113" w:hanging="0"/>
      <w:jc w:val="both"/>
    </w:pPr>
    <w:rPr>
      <w:vertAlign w:val="superscript"/>
    </w:rPr>
  </w:style>
  <w:style w:type="paragraph" w:styleId="Annotationsubject">
    <w:name w:val="annotation subject"/>
    <w:basedOn w:val="Annotationtext"/>
    <w:next w:val="Annotationtext"/>
    <w:link w:val="ObjetducommentaireCar"/>
    <w:uiPriority w:val="99"/>
    <w:semiHidden/>
    <w:unhideWhenUsed/>
    <w:qFormat/>
    <w:rsid w:val="00ca3415"/>
    <w:pPr>
      <w:spacing w:before="0" w:after="160"/>
    </w:pPr>
    <w:rPr>
      <w:rFonts w:ascii="Calibri" w:hAnsi="Calibri" w:eastAsia="Calibri" w:cs="Arial" w:asciiTheme="minorHAnsi" w:cstheme="minorBidi" w:eastAsiaTheme="minorHAnsi" w:hAnsiTheme="minorHAnsi"/>
      <w:b/>
      <w:bCs/>
      <w:lang w:val="fr-FR" w:eastAsia="en-US"/>
    </w:rPr>
  </w:style>
  <w:style w:type="paragraph" w:styleId="NoSpacing">
    <w:name w:val="No Spacing"/>
    <w:uiPriority w:val="1"/>
    <w:qFormat/>
    <w:rsid w:val="00a20850"/>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TOCHeading">
    <w:name w:val="TOC Heading"/>
    <w:basedOn w:val="Titre1"/>
    <w:next w:val="Normal"/>
    <w:uiPriority w:val="39"/>
    <w:unhideWhenUsed/>
    <w:qFormat/>
    <w:rsid w:val="00763340"/>
    <w:pPr>
      <w:outlineLvl w:val="9"/>
    </w:pPr>
    <w:rPr>
      <w:lang w:eastAsia="fr-FR"/>
    </w:rPr>
  </w:style>
  <w:style w:type="paragraph" w:styleId="Tabledesmatiresniveau2">
    <w:name w:val="TOC 2"/>
    <w:basedOn w:val="Normal"/>
    <w:next w:val="Normal"/>
    <w:autoRedefine/>
    <w:uiPriority w:val="39"/>
    <w:unhideWhenUsed/>
    <w:rsid w:val="00ba2b74"/>
    <w:pPr>
      <w:numPr>
        <w:ilvl w:val="0"/>
        <w:numId w:val="7"/>
      </w:numPr>
      <w:spacing w:lineRule="auto" w:line="276" w:before="60" w:after="60"/>
    </w:pPr>
    <w:rPr>
      <w:rFonts w:eastAsia="" w:cs="Times New Roman" w:eastAsiaTheme="minorEastAsia"/>
      <w:b/>
      <w:bCs/>
      <w:sz w:val="24"/>
      <w:szCs w:val="24"/>
      <w:lang w:val="fr-BE" w:eastAsia="fr-FR"/>
    </w:rPr>
  </w:style>
  <w:style w:type="paragraph" w:styleId="Tabledesmatiresniveau1">
    <w:name w:val="TOC 1"/>
    <w:basedOn w:val="Normal"/>
    <w:next w:val="Normal"/>
    <w:autoRedefine/>
    <w:uiPriority w:val="39"/>
    <w:unhideWhenUsed/>
    <w:rsid w:val="000a1e2d"/>
    <w:pPr>
      <w:numPr>
        <w:ilvl w:val="0"/>
        <w:numId w:val="6"/>
      </w:numPr>
      <w:spacing w:lineRule="auto" w:line="276" w:before="240" w:after="60"/>
      <w:ind w:left="1077" w:hanging="0"/>
    </w:pPr>
    <w:rPr>
      <w:rFonts w:eastAsia="" w:cs="Times New Roman" w:eastAsiaTheme="minorEastAsia"/>
      <w:bCs/>
      <w:szCs w:val="32"/>
      <w:lang w:eastAsia="fr-FR"/>
    </w:rPr>
  </w:style>
  <w:style w:type="paragraph" w:styleId="Tabledesmatiresniveau3">
    <w:name w:val="TOC 3"/>
    <w:basedOn w:val="Normal"/>
    <w:next w:val="Normal"/>
    <w:autoRedefine/>
    <w:uiPriority w:val="39"/>
    <w:unhideWhenUsed/>
    <w:rsid w:val="00763340"/>
    <w:pPr>
      <w:spacing w:before="0" w:after="100"/>
      <w:ind w:left="440" w:hanging="0"/>
    </w:pPr>
    <w:rPr>
      <w:rFonts w:eastAsia="" w:cs="Times New Roman" w:eastAsiaTheme="minorEastAsia"/>
      <w:lang w:eastAsia="fr-FR"/>
    </w:rPr>
  </w:style>
  <w:style w:type="paragraph" w:styleId="Revision">
    <w:name w:val="Revision"/>
    <w:uiPriority w:val="99"/>
    <w:semiHidden/>
    <w:qFormat/>
    <w:rsid w:val="006f2929"/>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Xmsonormal" w:customStyle="1">
    <w:name w:val="x_msonormal"/>
    <w:basedOn w:val="Normal"/>
    <w:qFormat/>
    <w:rsid w:val="001e57c8"/>
    <w:pPr>
      <w:spacing w:lineRule="auto" w:line="240" w:before="0" w:after="0"/>
    </w:pPr>
    <w:rPr>
      <w:rFonts w:ascii="Calibri" w:hAnsi="Calibri" w:cs="Calibri"/>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a63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hyperlink" Target="https://www.codeurs-sans-frontieres.org/" TargetMode="External"/><Relationship Id="rId7" Type="http://schemas.openxmlformats.org/officeDocument/2006/relationships/hyperlink" Target="mailto:gburoko@solidarite-laique.org" TargetMode="External"/><Relationship Id="rId8" Type="http://schemas.openxmlformats.org/officeDocument/2006/relationships/hyperlink" Target="mailto:sfrawes@solidarite-laique.org" TargetMode="Externa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4602-C2B2-4FA2-962F-95D25EFD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LibreOffice/7.2.2.2$Windows_X86_64 LibreOffice_project/02b2acce88a210515b4a5bb2e46cbfb63fe97d56</Application>
  <AppVersion>15.0000</AppVersion>
  <Pages>8</Pages>
  <Words>2166</Words>
  <Characters>13012</Characters>
  <CharactersWithSpaces>15018</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2023-04-25T12:57:00Z</dcterms:created>
  <dc:creator>Samia Frawes</dc:creator>
  <dc:description/>
  <dc:language>fr-FR</dc:language>
  <cp:lastModifiedBy/>
  <cp:lastPrinted>2023-04-25T13:04:00Z</cp:lastPrinted>
  <dcterms:modified xsi:type="dcterms:W3CDTF">2023-06-02T14:49:01Z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